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E5A7A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  <w:r w:rsidRPr="0066356F">
        <w:rPr>
          <w:rFonts w:cs="Tahoma"/>
          <w:b/>
          <w:noProof/>
          <w:color w:val="000000" w:themeColor="text1"/>
          <w:lang w:eastAsia="ru-RU"/>
        </w:rPr>
        <w:drawing>
          <wp:anchor distT="0" distB="0" distL="114300" distR="114300" simplePos="0" relativeHeight="251659264" behindDoc="0" locked="0" layoutInCell="1" allowOverlap="1" wp14:anchorId="39516E40" wp14:editId="03FF5C74">
            <wp:simplePos x="0" y="0"/>
            <wp:positionH relativeFrom="margin">
              <wp:posOffset>1701165</wp:posOffset>
            </wp:positionH>
            <wp:positionV relativeFrom="paragraph">
              <wp:posOffset>60132</wp:posOffset>
            </wp:positionV>
            <wp:extent cx="2400300" cy="1143000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DB2622" w14:textId="53B05E2F" w:rsidR="00562661" w:rsidRPr="0066356F" w:rsidRDefault="00562661" w:rsidP="00B05258">
      <w:pPr>
        <w:pStyle w:val="a5"/>
        <w:jc w:val="center"/>
        <w:rPr>
          <w:b/>
          <w:sz w:val="28"/>
          <w:szCs w:val="28"/>
        </w:rPr>
      </w:pPr>
      <w:r w:rsidRPr="0066356F">
        <w:rPr>
          <w:b/>
          <w:sz w:val="28"/>
          <w:szCs w:val="28"/>
        </w:rPr>
        <w:t xml:space="preserve">Росреестр уточнил порядок кадастрового учёта </w:t>
      </w:r>
      <w:r w:rsidR="0056400C" w:rsidRPr="0066356F">
        <w:rPr>
          <w:b/>
          <w:sz w:val="28"/>
          <w:szCs w:val="28"/>
        </w:rPr>
        <w:t xml:space="preserve">земельных </w:t>
      </w:r>
      <w:r w:rsidRPr="0066356F">
        <w:rPr>
          <w:b/>
          <w:sz w:val="28"/>
          <w:szCs w:val="28"/>
        </w:rPr>
        <w:t>участков,</w:t>
      </w:r>
      <w:r w:rsidR="0056400C" w:rsidRPr="0066356F">
        <w:rPr>
          <w:b/>
          <w:sz w:val="28"/>
          <w:szCs w:val="28"/>
        </w:rPr>
        <w:t xml:space="preserve"> </w:t>
      </w:r>
      <w:r w:rsidRPr="0066356F">
        <w:rPr>
          <w:b/>
          <w:sz w:val="28"/>
          <w:szCs w:val="28"/>
        </w:rPr>
        <w:t>расположенных в пределах береговой полосы</w:t>
      </w:r>
    </w:p>
    <w:p w14:paraId="0452C0CB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</w:p>
    <w:p w14:paraId="75BAE86F" w14:textId="77777777" w:rsidR="00562661" w:rsidRPr="0066356F" w:rsidRDefault="00562661" w:rsidP="00562661">
      <w:pPr>
        <w:pStyle w:val="a5"/>
        <w:jc w:val="center"/>
        <w:rPr>
          <w:sz w:val="22"/>
          <w:lang w:eastAsia="ru-RU"/>
        </w:rPr>
      </w:pPr>
      <w:r w:rsidRPr="0066356F">
        <w:rPr>
          <w:sz w:val="22"/>
          <w:lang w:eastAsia="ru-RU"/>
        </w:rPr>
        <w:t>____________________________________________________________________________________</w:t>
      </w:r>
    </w:p>
    <w:p w14:paraId="1E73EF79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</w:p>
    <w:p w14:paraId="60B6C641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  <w:r w:rsidRPr="0066356F">
        <w:rPr>
          <w:b/>
          <w:sz w:val="22"/>
          <w:lang w:eastAsia="ru-RU"/>
        </w:rPr>
        <w:t>1. Что такое береговая полоса</w:t>
      </w:r>
    </w:p>
    <w:p w14:paraId="5EE08886" w14:textId="77777777" w:rsidR="00562661" w:rsidRPr="0066356F" w:rsidRDefault="00562661" w:rsidP="00562661">
      <w:pPr>
        <w:pStyle w:val="a5"/>
        <w:rPr>
          <w:sz w:val="22"/>
          <w:lang w:eastAsia="ru-RU"/>
        </w:rPr>
      </w:pPr>
    </w:p>
    <w:p w14:paraId="66E25F82" w14:textId="6A048695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 xml:space="preserve">Согласно </w:t>
      </w:r>
      <w:hyperlink r:id="rId7" w:history="1"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>части</w:t>
        </w:r>
        <w:r w:rsidR="00C9199A"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 6 статьи 6 Водного кодекса РФ</w:t>
        </w:r>
      </w:hyperlink>
      <w:r w:rsidR="00C9199A" w:rsidRPr="0066356F">
        <w:rPr>
          <w:sz w:val="22"/>
          <w:lang w:eastAsia="ru-RU"/>
        </w:rPr>
        <w:t>,</w:t>
      </w:r>
      <w:r w:rsidRPr="0066356F">
        <w:rPr>
          <w:sz w:val="22"/>
          <w:lang w:eastAsia="ru-RU"/>
        </w:rPr>
        <w:t xml:space="preserve"> береговая полоса </w:t>
      </w:r>
      <w:r w:rsidR="00D2331D">
        <w:rPr>
          <w:sz w:val="22"/>
          <w:lang w:eastAsia="ru-RU"/>
        </w:rPr>
        <w:t>— это участок земли вдоль береговой линии</w:t>
      </w:r>
      <w:r w:rsidRPr="0066356F">
        <w:rPr>
          <w:sz w:val="22"/>
          <w:lang w:eastAsia="ru-RU"/>
        </w:rPr>
        <w:t xml:space="preserve"> водного объекта общего пользования.</w:t>
      </w:r>
    </w:p>
    <w:p w14:paraId="1576EE79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</w:p>
    <w:p w14:paraId="0EA74F2F" w14:textId="77777777" w:rsidR="00562661" w:rsidRPr="0066356F" w:rsidRDefault="00562661" w:rsidP="00562661">
      <w:pPr>
        <w:pStyle w:val="a5"/>
        <w:jc w:val="both"/>
        <w:rPr>
          <w:sz w:val="22"/>
          <w:lang w:val="en-US" w:eastAsia="ru-RU"/>
        </w:rPr>
      </w:pPr>
      <w:r w:rsidRPr="0066356F">
        <w:rPr>
          <w:sz w:val="22"/>
          <w:lang w:eastAsia="ru-RU"/>
        </w:rPr>
        <w:t>Ширина береговой полосы составляет:</w:t>
      </w:r>
    </w:p>
    <w:p w14:paraId="43956C88" w14:textId="77777777" w:rsidR="00562661" w:rsidRPr="0066356F" w:rsidRDefault="00562661" w:rsidP="00D85430">
      <w:pPr>
        <w:pStyle w:val="a5"/>
        <w:numPr>
          <w:ilvl w:val="0"/>
          <w:numId w:val="7"/>
        </w:numPr>
        <w:jc w:val="both"/>
        <w:rPr>
          <w:sz w:val="22"/>
          <w:lang w:eastAsia="ru-RU"/>
        </w:rPr>
      </w:pPr>
      <w:r w:rsidRPr="0066356F">
        <w:rPr>
          <w:b/>
          <w:sz w:val="22"/>
          <w:lang w:eastAsia="ru-RU"/>
        </w:rPr>
        <w:t xml:space="preserve">20 метров </w:t>
      </w:r>
      <w:r w:rsidRPr="0066356F">
        <w:rPr>
          <w:sz w:val="22"/>
          <w:lang w:eastAsia="ru-RU"/>
        </w:rPr>
        <w:t>— для большинства водных объектов;</w:t>
      </w:r>
    </w:p>
    <w:p w14:paraId="5671688F" w14:textId="77777777" w:rsidR="00562661" w:rsidRPr="0066356F" w:rsidRDefault="00562661" w:rsidP="00D85430">
      <w:pPr>
        <w:pStyle w:val="a5"/>
        <w:numPr>
          <w:ilvl w:val="0"/>
          <w:numId w:val="8"/>
        </w:numPr>
        <w:jc w:val="both"/>
        <w:rPr>
          <w:sz w:val="22"/>
          <w:lang w:eastAsia="ru-RU"/>
        </w:rPr>
      </w:pPr>
      <w:r w:rsidRPr="0066356F">
        <w:rPr>
          <w:b/>
          <w:sz w:val="22"/>
          <w:lang w:eastAsia="ru-RU"/>
        </w:rPr>
        <w:t>5 метров</w:t>
      </w:r>
      <w:r w:rsidRPr="0066356F">
        <w:rPr>
          <w:sz w:val="22"/>
          <w:lang w:eastAsia="ru-RU"/>
        </w:rPr>
        <w:t xml:space="preserve"> — для каналов, рек и ручьёв длиной менее 10 км от истока до устья.</w:t>
      </w:r>
    </w:p>
    <w:p w14:paraId="57C516E8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</w:p>
    <w:p w14:paraId="3F0C9DC5" w14:textId="33E5203F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Береговая полоса внутренних водных путей является зоной с особыми условиями использования территорий (ЗОУИТ) (</w:t>
      </w:r>
      <w:hyperlink r:id="rId8" w:history="1">
        <w:r w:rsidR="00D33B6E"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пункт 4 </w:t>
        </w:r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>раздела III Схемы территориального планирования РФ, утв. распоряжением Правительства РФ от 19.03.2013 № 384</w:t>
        </w:r>
      </w:hyperlink>
      <w:r w:rsidRPr="0066356F">
        <w:rPr>
          <w:sz w:val="22"/>
          <w:lang w:eastAsia="ru-RU"/>
        </w:rPr>
        <w:t>).</w:t>
      </w:r>
    </w:p>
    <w:p w14:paraId="620D6016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</w:p>
    <w:p w14:paraId="362C1DCF" w14:textId="4AAC010F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Однако</w:t>
      </w:r>
      <w:r w:rsidR="00D2331D">
        <w:rPr>
          <w:sz w:val="22"/>
          <w:lang w:eastAsia="ru-RU"/>
        </w:rPr>
        <w:t>,</w:t>
      </w:r>
      <w:r w:rsidRPr="0066356F">
        <w:rPr>
          <w:sz w:val="22"/>
          <w:lang w:eastAsia="ru-RU"/>
        </w:rPr>
        <w:t xml:space="preserve"> статья 105</w:t>
      </w:r>
      <w:r w:rsidR="00C9199A" w:rsidRPr="0066356F">
        <w:rPr>
          <w:sz w:val="22"/>
          <w:lang w:eastAsia="ru-RU"/>
        </w:rPr>
        <w:t xml:space="preserve"> </w:t>
      </w:r>
      <w:hyperlink r:id="rId9" w:history="1">
        <w:r w:rsidR="00C9199A" w:rsidRPr="0066356F">
          <w:rPr>
            <w:rStyle w:val="a7"/>
            <w:color w:val="000000" w:themeColor="text1"/>
            <w:sz w:val="22"/>
            <w:u w:val="none"/>
            <w:lang w:eastAsia="ru-RU"/>
          </w:rPr>
          <w:t>Земельного кодекса РФ</w:t>
        </w:r>
      </w:hyperlink>
      <w:r w:rsidRPr="0066356F">
        <w:rPr>
          <w:sz w:val="22"/>
          <w:lang w:eastAsia="ru-RU"/>
        </w:rPr>
        <w:t xml:space="preserve"> не относит береговую полосу к отдельным видам ЗОУИТ.</w:t>
      </w:r>
    </w:p>
    <w:p w14:paraId="041C109E" w14:textId="43B16AC0" w:rsidR="00A839AD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szCs w:val="22"/>
          <w:lang w:eastAsia="ru-RU"/>
        </w:rPr>
        <w:t>В</w:t>
      </w:r>
      <w:r w:rsidR="00A839AD" w:rsidRPr="0066356F">
        <w:rPr>
          <w:sz w:val="22"/>
          <w:lang w:eastAsia="ru-RU"/>
        </w:rPr>
        <w:t xml:space="preserve"> </w:t>
      </w:r>
      <w:r w:rsidR="00A839AD" w:rsidRPr="0066356F">
        <w:rPr>
          <w:sz w:val="22"/>
          <w:szCs w:val="22"/>
        </w:rPr>
        <w:t>Единый государственный реестр недвижимости (ЕГРН)</w:t>
      </w:r>
      <w:r w:rsidR="00A839AD" w:rsidRPr="0066356F">
        <w:t xml:space="preserve"> </w:t>
      </w:r>
      <w:r w:rsidRPr="0066356F">
        <w:rPr>
          <w:sz w:val="22"/>
          <w:lang w:eastAsia="ru-RU"/>
        </w:rPr>
        <w:t xml:space="preserve">заносятся сведения только о береговых линиях (границах водных объектов) (статьи 5 и 10 Федерального закона от 13.07.2015 </w:t>
      </w:r>
      <w:hyperlink r:id="rId10" w:history="1"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>№ 218-ФЗ «О государстве</w:t>
        </w:r>
        <w:r w:rsidR="00A839AD" w:rsidRPr="0066356F">
          <w:rPr>
            <w:rStyle w:val="a7"/>
            <w:color w:val="000000" w:themeColor="text1"/>
            <w:sz w:val="22"/>
            <w:u w:val="none"/>
            <w:lang w:eastAsia="ru-RU"/>
          </w:rPr>
          <w:t>нной регистрации недвижимости»</w:t>
        </w:r>
      </w:hyperlink>
      <w:r w:rsidR="00A839AD" w:rsidRPr="0066356F">
        <w:rPr>
          <w:sz w:val="22"/>
          <w:lang w:eastAsia="ru-RU"/>
        </w:rPr>
        <w:t>).</w:t>
      </w:r>
    </w:p>
    <w:p w14:paraId="558064AA" w14:textId="278F298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Поэтому данные о самой береговой полосе не подлежат внесению в</w:t>
      </w:r>
      <w:r w:rsidR="00A839AD" w:rsidRPr="0066356F">
        <w:rPr>
          <w:sz w:val="22"/>
          <w:lang w:eastAsia="ru-RU"/>
        </w:rPr>
        <w:t xml:space="preserve"> ЕГРН.</w:t>
      </w:r>
    </w:p>
    <w:p w14:paraId="39A2BF20" w14:textId="77777777" w:rsidR="00562661" w:rsidRPr="00E82E6C" w:rsidRDefault="00562661" w:rsidP="00562661">
      <w:pPr>
        <w:pStyle w:val="a5"/>
        <w:rPr>
          <w:sz w:val="22"/>
          <w:lang w:val="en-US" w:eastAsia="ru-RU"/>
        </w:rPr>
      </w:pPr>
    </w:p>
    <w:p w14:paraId="338B01A6" w14:textId="38D437E7" w:rsidR="00562661" w:rsidRPr="0066356F" w:rsidRDefault="00562661" w:rsidP="00562661">
      <w:pPr>
        <w:pStyle w:val="a5"/>
        <w:rPr>
          <w:b/>
          <w:sz w:val="22"/>
          <w:lang w:eastAsia="ru-RU"/>
        </w:rPr>
      </w:pPr>
      <w:r w:rsidRPr="0066356F">
        <w:rPr>
          <w:b/>
          <w:sz w:val="22"/>
          <w:lang w:eastAsia="ru-RU"/>
        </w:rPr>
        <w:t xml:space="preserve">2. Можно ли образовать участок, пересекающий береговую </w:t>
      </w:r>
      <w:r w:rsidR="00A839AD" w:rsidRPr="0066356F">
        <w:rPr>
          <w:b/>
          <w:sz w:val="22"/>
          <w:lang w:eastAsia="ru-RU"/>
        </w:rPr>
        <w:t>полосу?</w:t>
      </w:r>
    </w:p>
    <w:p w14:paraId="76CAFAAB" w14:textId="77777777" w:rsidR="00562661" w:rsidRPr="0066356F" w:rsidRDefault="00562661" w:rsidP="00562661">
      <w:pPr>
        <w:pStyle w:val="a5"/>
        <w:rPr>
          <w:sz w:val="22"/>
          <w:lang w:eastAsia="ru-RU"/>
        </w:rPr>
      </w:pPr>
    </w:p>
    <w:p w14:paraId="63FF6941" w14:textId="674D24BE" w:rsidR="00562661" w:rsidRPr="0066356F" w:rsidRDefault="00E82E6C" w:rsidP="00562661">
      <w:pPr>
        <w:pStyle w:val="a5"/>
        <w:jc w:val="both"/>
        <w:rPr>
          <w:sz w:val="22"/>
          <w:lang w:eastAsia="ru-RU"/>
        </w:rPr>
      </w:pPr>
      <w:hyperlink r:id="rId11" w:history="1"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>Земельный кодекс РФ</w:t>
        </w:r>
      </w:hyperlink>
      <w:r w:rsidR="00562661" w:rsidRPr="0066356F">
        <w:rPr>
          <w:color w:val="000000" w:themeColor="text1"/>
          <w:sz w:val="22"/>
          <w:lang w:eastAsia="ru-RU"/>
        </w:rPr>
        <w:t xml:space="preserve"> и </w:t>
      </w:r>
      <w:hyperlink r:id="rId12" w:history="1"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>Водный кодекс РФ</w:t>
        </w:r>
      </w:hyperlink>
      <w:r w:rsidR="00562661" w:rsidRPr="0066356F">
        <w:rPr>
          <w:sz w:val="22"/>
          <w:lang w:eastAsia="ru-RU"/>
        </w:rPr>
        <w:t xml:space="preserve"> </w:t>
      </w:r>
      <w:r w:rsidR="005C1925" w:rsidRPr="0066356F">
        <w:rPr>
          <w:color w:val="000000"/>
          <w:sz w:val="22"/>
          <w:szCs w:val="22"/>
          <w:shd w:val="clear" w:color="auto" w:fill="FFFFFF"/>
        </w:rPr>
        <w:t>(</w:t>
      </w:r>
      <w:r w:rsidR="005C1925" w:rsidRPr="0066356F">
        <w:rPr>
          <w:color w:val="000000"/>
          <w:sz w:val="22"/>
          <w:shd w:val="clear" w:color="auto" w:fill="FFFFFF"/>
        </w:rPr>
        <w:t xml:space="preserve">статья 8 </w:t>
      </w:r>
      <w:r w:rsidR="005C1925" w:rsidRPr="0066356F">
        <w:rPr>
          <w:color w:val="000000"/>
          <w:sz w:val="22"/>
          <w:szCs w:val="22"/>
          <w:shd w:val="clear" w:color="auto" w:fill="FFFFFF"/>
        </w:rPr>
        <w:t>Водного кодекса, </w:t>
      </w:r>
      <w:r w:rsidR="005C1925" w:rsidRPr="0066356F">
        <w:rPr>
          <w:color w:val="000000"/>
          <w:sz w:val="22"/>
          <w:shd w:val="clear" w:color="auto" w:fill="FFFFFF"/>
        </w:rPr>
        <w:t xml:space="preserve">статья 7 </w:t>
      </w:r>
      <w:r w:rsidR="005C1925" w:rsidRPr="0066356F">
        <w:rPr>
          <w:color w:val="000000"/>
          <w:sz w:val="22"/>
          <w:szCs w:val="22"/>
          <w:shd w:val="clear" w:color="auto" w:fill="FFFFFF"/>
        </w:rPr>
        <w:t xml:space="preserve">Федерального закона от </w:t>
      </w:r>
      <w:r w:rsidR="00D2331D">
        <w:rPr>
          <w:color w:val="000000"/>
          <w:sz w:val="22"/>
          <w:szCs w:val="22"/>
          <w:shd w:val="clear" w:color="auto" w:fill="FFFFFF"/>
        </w:rPr>
        <w:t>03.06.</w:t>
      </w:r>
      <w:r w:rsidR="005C1925" w:rsidRPr="0066356F">
        <w:rPr>
          <w:color w:val="000000"/>
          <w:sz w:val="22"/>
          <w:szCs w:val="22"/>
          <w:shd w:val="clear" w:color="auto" w:fill="FFFFFF"/>
        </w:rPr>
        <w:t xml:space="preserve">2006 г. </w:t>
      </w:r>
      <w:r w:rsidR="00D2331D">
        <w:rPr>
          <w:color w:val="000000"/>
          <w:sz w:val="22"/>
          <w:szCs w:val="22"/>
          <w:shd w:val="clear" w:color="auto" w:fill="FFFFFF"/>
        </w:rPr>
        <w:t xml:space="preserve"> №73</w:t>
      </w:r>
      <w:r w:rsidR="005C1925" w:rsidRPr="0066356F">
        <w:rPr>
          <w:color w:val="000000"/>
          <w:sz w:val="22"/>
          <w:szCs w:val="22"/>
          <w:shd w:val="clear" w:color="auto" w:fill="FFFFFF"/>
        </w:rPr>
        <w:t>-ФЗ "О введении в действие Водного кодекса Российской Федерации"</w:t>
      </w:r>
      <w:r w:rsidR="005C1925" w:rsidRPr="0066356F">
        <w:rPr>
          <w:sz w:val="22"/>
          <w:szCs w:val="22"/>
          <w:lang w:eastAsia="ru-RU"/>
        </w:rPr>
        <w:t>)</w:t>
      </w:r>
      <w:r w:rsidR="005C1925" w:rsidRPr="0066356F">
        <w:rPr>
          <w:sz w:val="22"/>
          <w:lang w:eastAsia="ru-RU"/>
        </w:rPr>
        <w:t xml:space="preserve"> </w:t>
      </w:r>
      <w:r w:rsidR="00562661" w:rsidRPr="0066356F">
        <w:rPr>
          <w:sz w:val="22"/>
          <w:lang w:eastAsia="ru-RU"/>
        </w:rPr>
        <w:t>не запрещают образование земельного участка, границы котор</w:t>
      </w:r>
      <w:r w:rsidR="005C1925" w:rsidRPr="0066356F">
        <w:rPr>
          <w:sz w:val="22"/>
          <w:lang w:eastAsia="ru-RU"/>
        </w:rPr>
        <w:t xml:space="preserve">ого пересекают береговую полосу. </w:t>
      </w:r>
    </w:p>
    <w:p w14:paraId="5875DB9F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Однако есть важное ограничение:</w:t>
      </w:r>
    </w:p>
    <w:p w14:paraId="3C774A03" w14:textId="1D028D86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 xml:space="preserve">В соответствии с пунктом </w:t>
      </w:r>
      <w:hyperlink r:id="rId13" w:history="1"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>8 статьи 27 З</w:t>
        </w:r>
        <w:r w:rsidR="00D2331D">
          <w:rPr>
            <w:rStyle w:val="a7"/>
            <w:color w:val="000000" w:themeColor="text1"/>
            <w:sz w:val="22"/>
            <w:u w:val="none"/>
            <w:lang w:eastAsia="ru-RU"/>
          </w:rPr>
          <w:t>емельного кодекса</w:t>
        </w:r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 РФ</w:t>
        </w:r>
      </w:hyperlink>
      <w:r w:rsidRPr="0066356F">
        <w:rPr>
          <w:sz w:val="22"/>
          <w:lang w:eastAsia="ru-RU"/>
        </w:rPr>
        <w:t>, нельзя приватизировать земельные участки, которые находятся в пределах береговой полосы или на которых расположены водные объекты (пруды, обводнённые карьеры и т.д.).</w:t>
      </w:r>
    </w:p>
    <w:p w14:paraId="475F3A78" w14:textId="338A76DC" w:rsidR="00562661" w:rsidRPr="0066356F" w:rsidRDefault="00E82E6C" w:rsidP="00562661">
      <w:pPr>
        <w:pStyle w:val="a5"/>
        <w:jc w:val="both"/>
        <w:rPr>
          <w:sz w:val="22"/>
          <w:lang w:eastAsia="ru-RU"/>
        </w:rPr>
      </w:pPr>
      <w:hyperlink r:id="rId14" w:history="1"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>Градостроительный кодекс РФ</w:t>
        </w:r>
      </w:hyperlink>
      <w:r w:rsidR="00562661" w:rsidRPr="0066356F">
        <w:rPr>
          <w:sz w:val="22"/>
          <w:lang w:eastAsia="ru-RU"/>
        </w:rPr>
        <w:t xml:space="preserve"> (п. 12 ст. 1) относит береговые полосы водных объектов общего пользования к территориям общего пользования, то есть доступным для всех граждан.</w:t>
      </w:r>
      <w:r w:rsidR="00562661" w:rsidRPr="0066356F">
        <w:rPr>
          <w:sz w:val="22"/>
          <w:lang w:eastAsia="ru-RU"/>
        </w:rPr>
        <w:br/>
        <w:t xml:space="preserve">А пункт </w:t>
      </w:r>
      <w:hyperlink r:id="rId15" w:history="1">
        <w:r w:rsidR="00D2331D">
          <w:rPr>
            <w:rStyle w:val="a7"/>
            <w:color w:val="000000" w:themeColor="text1"/>
            <w:sz w:val="22"/>
            <w:u w:val="none"/>
            <w:lang w:eastAsia="ru-RU"/>
          </w:rPr>
          <w:t>12 статьи 85 Земельного кодекса</w:t>
        </w:r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 РФ</w:t>
        </w:r>
      </w:hyperlink>
      <w:r w:rsidR="00562661" w:rsidRPr="0066356F">
        <w:rPr>
          <w:sz w:val="22"/>
          <w:lang w:eastAsia="ru-RU"/>
        </w:rPr>
        <w:t xml:space="preserve"> прямо указывает, что такие земли (улицы, набережные, скверы, пляжи и др.) не подлежат приватизации.</w:t>
      </w:r>
    </w:p>
    <w:p w14:paraId="2B52DE38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95"/>
      </w:tblGrid>
      <w:tr w:rsidR="00562661" w:rsidRPr="0066356F" w14:paraId="0E619547" w14:textId="77777777" w:rsidTr="00562661">
        <w:tc>
          <w:tcPr>
            <w:tcW w:w="10195" w:type="dxa"/>
          </w:tcPr>
          <w:p w14:paraId="2523CEE8" w14:textId="77777777" w:rsidR="00562661" w:rsidRPr="0066356F" w:rsidRDefault="00562661" w:rsidP="00562661">
            <w:pPr>
              <w:pStyle w:val="a5"/>
              <w:jc w:val="both"/>
              <w:rPr>
                <w:b/>
                <w:sz w:val="22"/>
                <w:lang w:eastAsia="ru-RU"/>
              </w:rPr>
            </w:pPr>
          </w:p>
          <w:p w14:paraId="07C8E4E4" w14:textId="77777777" w:rsidR="009A0D31" w:rsidRPr="0066356F" w:rsidRDefault="00562661" w:rsidP="00562661">
            <w:pPr>
              <w:pStyle w:val="a5"/>
              <w:jc w:val="center"/>
              <w:rPr>
                <w:b/>
                <w:lang w:eastAsia="ru-RU"/>
              </w:rPr>
            </w:pPr>
            <w:r w:rsidRPr="0066356F">
              <w:rPr>
                <w:b/>
                <w:lang w:eastAsia="ru-RU"/>
              </w:rPr>
              <w:t>Вывод: земельные участки в пределах береговой полосы не могут</w:t>
            </w:r>
          </w:p>
          <w:p w14:paraId="526CEFD4" w14:textId="6E481025" w:rsidR="00562661" w:rsidRPr="0066356F" w:rsidRDefault="009A0D31" w:rsidP="00562661">
            <w:pPr>
              <w:pStyle w:val="a5"/>
              <w:jc w:val="center"/>
              <w:rPr>
                <w:b/>
                <w:lang w:eastAsia="ru-RU"/>
              </w:rPr>
            </w:pPr>
            <w:r w:rsidRPr="0066356F">
              <w:rPr>
                <w:b/>
                <w:lang w:eastAsia="ru-RU"/>
              </w:rPr>
              <w:t>б</w:t>
            </w:r>
            <w:r w:rsidR="00562661" w:rsidRPr="0066356F">
              <w:rPr>
                <w:b/>
                <w:lang w:eastAsia="ru-RU"/>
              </w:rPr>
              <w:t>ыть</w:t>
            </w:r>
            <w:r w:rsidRPr="0066356F">
              <w:rPr>
                <w:b/>
                <w:lang w:eastAsia="ru-RU"/>
              </w:rPr>
              <w:t xml:space="preserve"> в </w:t>
            </w:r>
            <w:r w:rsidR="00562661" w:rsidRPr="0066356F">
              <w:rPr>
                <w:b/>
                <w:lang w:eastAsia="ru-RU"/>
              </w:rPr>
              <w:t>частной собственност</w:t>
            </w:r>
            <w:r w:rsidRPr="0066356F">
              <w:rPr>
                <w:b/>
                <w:lang w:eastAsia="ru-RU"/>
              </w:rPr>
              <w:t>и</w:t>
            </w:r>
            <w:r w:rsidR="00562661" w:rsidRPr="0066356F">
              <w:rPr>
                <w:b/>
                <w:lang w:eastAsia="ru-RU"/>
              </w:rPr>
              <w:t>.</w:t>
            </w:r>
          </w:p>
          <w:p w14:paraId="38396EEF" w14:textId="77777777" w:rsidR="00562661" w:rsidRPr="0066356F" w:rsidRDefault="00562661" w:rsidP="00562661">
            <w:pPr>
              <w:pStyle w:val="a5"/>
              <w:jc w:val="both"/>
              <w:rPr>
                <w:b/>
                <w:sz w:val="22"/>
                <w:lang w:eastAsia="ru-RU"/>
              </w:rPr>
            </w:pPr>
          </w:p>
        </w:tc>
      </w:tr>
    </w:tbl>
    <w:p w14:paraId="50A87F16" w14:textId="77777777" w:rsidR="00562661" w:rsidRPr="0066356F" w:rsidRDefault="00562661" w:rsidP="00562661">
      <w:pPr>
        <w:pStyle w:val="a5"/>
        <w:jc w:val="both"/>
        <w:rPr>
          <w:b/>
          <w:sz w:val="22"/>
          <w:lang w:eastAsia="ru-RU"/>
        </w:rPr>
      </w:pPr>
    </w:p>
    <w:p w14:paraId="6B2054F8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  <w:r w:rsidRPr="0066356F">
        <w:rPr>
          <w:b/>
          <w:sz w:val="22"/>
          <w:lang w:eastAsia="ru-RU"/>
        </w:rPr>
        <w:t>3. Как использовать участки в пределах береговой полосы</w:t>
      </w:r>
    </w:p>
    <w:p w14:paraId="52689019" w14:textId="77777777" w:rsidR="00562661" w:rsidRPr="0066356F" w:rsidRDefault="00562661" w:rsidP="00562661">
      <w:pPr>
        <w:pStyle w:val="a5"/>
        <w:rPr>
          <w:sz w:val="22"/>
          <w:lang w:eastAsia="ru-RU"/>
        </w:rPr>
      </w:pPr>
    </w:p>
    <w:p w14:paraId="106CFF67" w14:textId="77777777" w:rsidR="00562661" w:rsidRPr="0066356F" w:rsidRDefault="00562661" w:rsidP="00562661">
      <w:pPr>
        <w:pStyle w:val="a5"/>
        <w:rPr>
          <w:sz w:val="22"/>
          <w:lang w:eastAsia="ru-RU"/>
        </w:rPr>
      </w:pPr>
      <w:r w:rsidRPr="0066356F">
        <w:rPr>
          <w:sz w:val="22"/>
          <w:lang w:eastAsia="ru-RU"/>
        </w:rPr>
        <w:t>Если участок находится в государственной или муниципальной собственности, его можно:</w:t>
      </w:r>
    </w:p>
    <w:p w14:paraId="408ED09C" w14:textId="77777777" w:rsidR="00D723EB" w:rsidRPr="0066356F" w:rsidRDefault="00D723EB" w:rsidP="00562661">
      <w:pPr>
        <w:pStyle w:val="a5"/>
        <w:rPr>
          <w:sz w:val="22"/>
          <w:lang w:eastAsia="ru-RU"/>
        </w:rPr>
      </w:pPr>
    </w:p>
    <w:p w14:paraId="41E5C15F" w14:textId="77777777" w:rsidR="00562661" w:rsidRPr="0066356F" w:rsidRDefault="00562661" w:rsidP="00D723EB">
      <w:pPr>
        <w:pStyle w:val="a5"/>
        <w:numPr>
          <w:ilvl w:val="0"/>
          <w:numId w:val="7"/>
        </w:numPr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сдать в аренду на торгах,</w:t>
      </w:r>
    </w:p>
    <w:p w14:paraId="2638250B" w14:textId="77777777" w:rsidR="00562661" w:rsidRPr="0066356F" w:rsidRDefault="00562661" w:rsidP="00D723EB">
      <w:pPr>
        <w:pStyle w:val="a5"/>
        <w:numPr>
          <w:ilvl w:val="0"/>
          <w:numId w:val="7"/>
        </w:numPr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или передать без торгов, если есть законные основания.</w:t>
      </w:r>
    </w:p>
    <w:p w14:paraId="52F1CE11" w14:textId="77777777" w:rsidR="00D723EB" w:rsidRPr="0066356F" w:rsidRDefault="00D723EB" w:rsidP="00D723EB">
      <w:pPr>
        <w:pStyle w:val="a5"/>
        <w:ind w:left="720"/>
        <w:jc w:val="both"/>
        <w:rPr>
          <w:sz w:val="22"/>
          <w:lang w:eastAsia="ru-RU"/>
        </w:rPr>
      </w:pPr>
    </w:p>
    <w:p w14:paraId="217B4F6C" w14:textId="30E80172" w:rsidR="00562661" w:rsidRPr="0066356F" w:rsidRDefault="00562661" w:rsidP="00562661">
      <w:pPr>
        <w:pStyle w:val="a5"/>
        <w:rPr>
          <w:sz w:val="22"/>
          <w:lang w:eastAsia="ru-RU"/>
        </w:rPr>
      </w:pPr>
      <w:r w:rsidRPr="0066356F">
        <w:rPr>
          <w:sz w:val="22"/>
          <w:lang w:eastAsia="ru-RU"/>
        </w:rPr>
        <w:lastRenderedPageBreak/>
        <w:t>При этом договор аренды таких участков может быть заключён только при условии свободного доступа граждан к водному объекту и его береговой полосе (</w:t>
      </w:r>
      <w:hyperlink r:id="rId16" w:history="1"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>пункт 4 статьи 39.8 З</w:t>
        </w:r>
        <w:r w:rsidR="00D2331D">
          <w:rPr>
            <w:rStyle w:val="a7"/>
            <w:color w:val="000000" w:themeColor="text1"/>
            <w:sz w:val="22"/>
            <w:u w:val="none"/>
            <w:lang w:eastAsia="ru-RU"/>
          </w:rPr>
          <w:t>емельного кодекса</w:t>
        </w:r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 РФ</w:t>
        </w:r>
      </w:hyperlink>
      <w:r w:rsidRPr="0066356F">
        <w:rPr>
          <w:sz w:val="22"/>
          <w:lang w:eastAsia="ru-RU"/>
        </w:rPr>
        <w:t>).</w:t>
      </w:r>
    </w:p>
    <w:p w14:paraId="12A2B5A2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</w:p>
    <w:p w14:paraId="071EC1B3" w14:textId="4F8C31A7" w:rsidR="00562661" w:rsidRPr="0066356F" w:rsidRDefault="00562661" w:rsidP="00562661">
      <w:pPr>
        <w:pStyle w:val="a5"/>
        <w:rPr>
          <w:b/>
          <w:sz w:val="22"/>
          <w:lang w:eastAsia="ru-RU"/>
        </w:rPr>
      </w:pPr>
      <w:r w:rsidRPr="0066356F">
        <w:rPr>
          <w:b/>
          <w:sz w:val="22"/>
          <w:lang w:eastAsia="ru-RU"/>
        </w:rPr>
        <w:t>4. Что нельзя делать</w:t>
      </w:r>
      <w:r w:rsidR="00D2331D">
        <w:rPr>
          <w:b/>
          <w:sz w:val="22"/>
          <w:lang w:eastAsia="ru-RU"/>
        </w:rPr>
        <w:t>?</w:t>
      </w:r>
    </w:p>
    <w:p w14:paraId="41F9AC32" w14:textId="77777777" w:rsidR="00562661" w:rsidRPr="0066356F" w:rsidRDefault="00562661" w:rsidP="00562661">
      <w:pPr>
        <w:pStyle w:val="a5"/>
        <w:rPr>
          <w:sz w:val="22"/>
          <w:lang w:eastAsia="ru-RU"/>
        </w:rPr>
      </w:pPr>
    </w:p>
    <w:p w14:paraId="224FCE89" w14:textId="77777777" w:rsidR="00562661" w:rsidRPr="0066356F" w:rsidRDefault="00562661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Земельный участок не может быть образован полностью или частично на месте самого водного объекта — то есть в пределах границ береговой линии поверхностных вод (земель, покрытых водой).</w:t>
      </w:r>
      <w:r w:rsidR="00302D72" w:rsidRPr="0066356F">
        <w:rPr>
          <w:sz w:val="22"/>
          <w:lang w:eastAsia="ru-RU"/>
        </w:rPr>
        <w:t xml:space="preserve"> </w:t>
      </w:r>
      <w:r w:rsidRPr="0066356F">
        <w:rPr>
          <w:sz w:val="22"/>
          <w:lang w:eastAsia="ru-RU"/>
        </w:rPr>
        <w:t>Эти территории не относятся к земельным участкам.</w:t>
      </w:r>
    </w:p>
    <w:p w14:paraId="6AB32579" w14:textId="77777777" w:rsidR="00302D72" w:rsidRPr="0066356F" w:rsidRDefault="00302D72" w:rsidP="00562661">
      <w:pPr>
        <w:pStyle w:val="a5"/>
        <w:jc w:val="both"/>
        <w:rPr>
          <w:sz w:val="22"/>
          <w:lang w:eastAsia="ru-RU"/>
        </w:rPr>
      </w:pPr>
    </w:p>
    <w:p w14:paraId="40EE531D" w14:textId="5815B617" w:rsidR="009A0D31" w:rsidRPr="0066356F" w:rsidRDefault="00562661" w:rsidP="007C319B">
      <w:pPr>
        <w:pStyle w:val="a5"/>
        <w:jc w:val="both"/>
      </w:pPr>
      <w:r w:rsidRPr="0066356F">
        <w:rPr>
          <w:b/>
          <w:sz w:val="22"/>
          <w:lang w:eastAsia="ru-RU"/>
        </w:rPr>
        <w:t xml:space="preserve">5. </w:t>
      </w:r>
      <w:r w:rsidR="009A0D31" w:rsidRPr="0066356F">
        <w:rPr>
          <w:b/>
          <w:sz w:val="22"/>
          <w:szCs w:val="22"/>
        </w:rPr>
        <w:t>Каким образом поставить такие земельные участки на государственный кадастровый учет?</w:t>
      </w:r>
    </w:p>
    <w:p w14:paraId="0B9DF371" w14:textId="77777777" w:rsidR="007C319B" w:rsidRPr="0066356F" w:rsidRDefault="007C319B" w:rsidP="00562661">
      <w:pPr>
        <w:pStyle w:val="a5"/>
        <w:jc w:val="both"/>
        <w:rPr>
          <w:sz w:val="22"/>
          <w:lang w:eastAsia="ru-RU"/>
        </w:rPr>
      </w:pPr>
    </w:p>
    <w:p w14:paraId="757BC1A1" w14:textId="6ADFD591" w:rsidR="00562661" w:rsidRPr="0066356F" w:rsidRDefault="007C319B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Если у</w:t>
      </w:r>
      <w:r w:rsidR="00562661" w:rsidRPr="0066356F">
        <w:rPr>
          <w:sz w:val="22"/>
          <w:lang w:eastAsia="ru-RU"/>
        </w:rPr>
        <w:t>часток</w:t>
      </w:r>
      <w:r w:rsidRPr="0066356F">
        <w:rPr>
          <w:sz w:val="22"/>
          <w:lang w:eastAsia="ru-RU"/>
        </w:rPr>
        <w:t xml:space="preserve"> </w:t>
      </w:r>
      <w:r w:rsidR="00562661" w:rsidRPr="0066356F">
        <w:rPr>
          <w:sz w:val="22"/>
          <w:lang w:eastAsia="ru-RU"/>
        </w:rPr>
        <w:t xml:space="preserve">в частной собственности (получен до </w:t>
      </w:r>
      <w:r w:rsidRPr="0066356F">
        <w:rPr>
          <w:sz w:val="22"/>
          <w:lang w:eastAsia="ru-RU"/>
        </w:rPr>
        <w:t>вступления в силу действующего З</w:t>
      </w:r>
      <w:r w:rsidR="00D2331D">
        <w:rPr>
          <w:sz w:val="22"/>
          <w:lang w:eastAsia="ru-RU"/>
        </w:rPr>
        <w:t>емельного кодекса</w:t>
      </w:r>
      <w:r w:rsidRPr="0066356F">
        <w:rPr>
          <w:sz w:val="22"/>
          <w:lang w:eastAsia="ru-RU"/>
        </w:rPr>
        <w:t xml:space="preserve"> РФ,</w:t>
      </w:r>
      <w:r w:rsidR="00562661" w:rsidRPr="0066356F">
        <w:rPr>
          <w:sz w:val="22"/>
          <w:lang w:eastAsia="ru-RU"/>
        </w:rPr>
        <w:t xml:space="preserve"> то есть до 30.10.2001), его границы не могут включать береговую полосу.</w:t>
      </w:r>
    </w:p>
    <w:p w14:paraId="3F90DF24" w14:textId="77777777" w:rsidR="007C319B" w:rsidRPr="0066356F" w:rsidRDefault="007C319B" w:rsidP="00562661">
      <w:pPr>
        <w:pStyle w:val="a5"/>
        <w:jc w:val="both"/>
        <w:rPr>
          <w:sz w:val="22"/>
          <w:lang w:eastAsia="ru-RU"/>
        </w:rPr>
      </w:pPr>
    </w:p>
    <w:p w14:paraId="27C02B1C" w14:textId="2C27BB10" w:rsidR="00562661" w:rsidRPr="0066356F" w:rsidRDefault="007C319B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>Если у</w:t>
      </w:r>
      <w:r w:rsidR="00562661" w:rsidRPr="0066356F">
        <w:rPr>
          <w:sz w:val="22"/>
          <w:lang w:eastAsia="ru-RU"/>
        </w:rPr>
        <w:t xml:space="preserve">точнённые границы пересекают береговую полосу, кадастровый учёт будет приостановлен </w:t>
      </w:r>
      <w:hyperlink r:id="rId17" w:history="1"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по пункту 7 </w:t>
        </w:r>
        <w:r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части 1 статьи 26 Закона № 218-ФЗ </w:t>
        </w:r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>части</w:t>
        </w:r>
      </w:hyperlink>
      <w:r w:rsidR="00562661" w:rsidRPr="0066356F">
        <w:rPr>
          <w:sz w:val="22"/>
          <w:lang w:eastAsia="ru-RU"/>
        </w:rPr>
        <w:t xml:space="preserve"> со ссылкой на пункт </w:t>
      </w:r>
      <w:hyperlink r:id="rId18" w:history="1"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>8 статьи 27 З</w:t>
        </w:r>
        <w:r w:rsidR="00D2331D">
          <w:rPr>
            <w:rStyle w:val="a7"/>
            <w:color w:val="000000" w:themeColor="text1"/>
            <w:sz w:val="22"/>
            <w:u w:val="none"/>
            <w:lang w:eastAsia="ru-RU"/>
          </w:rPr>
          <w:t>емельного кодекса</w:t>
        </w:r>
        <w:r w:rsidR="00562661" w:rsidRPr="0066356F">
          <w:rPr>
            <w:rStyle w:val="a7"/>
            <w:color w:val="000000" w:themeColor="text1"/>
            <w:sz w:val="22"/>
            <w:u w:val="none"/>
            <w:lang w:eastAsia="ru-RU"/>
          </w:rPr>
          <w:t xml:space="preserve"> РФ</w:t>
        </w:r>
      </w:hyperlink>
      <w:r w:rsidR="00562661" w:rsidRPr="0066356F">
        <w:rPr>
          <w:sz w:val="22"/>
          <w:lang w:eastAsia="ru-RU"/>
        </w:rPr>
        <w:t>.</w:t>
      </w:r>
    </w:p>
    <w:p w14:paraId="634FD296" w14:textId="77777777" w:rsidR="007C319B" w:rsidRPr="0066356F" w:rsidRDefault="007C319B" w:rsidP="00562661">
      <w:pPr>
        <w:pStyle w:val="a5"/>
        <w:jc w:val="both"/>
        <w:rPr>
          <w:sz w:val="22"/>
          <w:lang w:eastAsia="ru-RU"/>
        </w:rPr>
      </w:pPr>
    </w:p>
    <w:p w14:paraId="1242A120" w14:textId="0863A051" w:rsidR="00562661" w:rsidRPr="0066356F" w:rsidRDefault="007C319B" w:rsidP="00562661">
      <w:pPr>
        <w:pStyle w:val="a5"/>
        <w:jc w:val="both"/>
        <w:rPr>
          <w:sz w:val="22"/>
          <w:lang w:eastAsia="ru-RU"/>
        </w:rPr>
      </w:pPr>
      <w:r w:rsidRPr="0066356F">
        <w:rPr>
          <w:sz w:val="22"/>
          <w:lang w:eastAsia="ru-RU"/>
        </w:rPr>
        <w:t xml:space="preserve">Если земельный участок </w:t>
      </w:r>
      <w:r w:rsidR="00562661" w:rsidRPr="0066356F">
        <w:rPr>
          <w:sz w:val="22"/>
          <w:lang w:eastAsia="ru-RU"/>
        </w:rPr>
        <w:t>находится в государственной или муниципальной собственности и предоставлен в аренду или безвозмездное пользование, то осно</w:t>
      </w:r>
      <w:bookmarkStart w:id="0" w:name="_GoBack"/>
      <w:bookmarkEnd w:id="0"/>
      <w:r w:rsidR="00562661" w:rsidRPr="0066356F">
        <w:rPr>
          <w:sz w:val="22"/>
          <w:lang w:eastAsia="ru-RU"/>
        </w:rPr>
        <w:t>ваний для приостановления учёта нет.</w:t>
      </w:r>
    </w:p>
    <w:p w14:paraId="212BF4D6" w14:textId="77777777" w:rsidR="00562661" w:rsidRPr="0066356F" w:rsidRDefault="00562661" w:rsidP="00562661">
      <w:pPr>
        <w:pStyle w:val="a5"/>
        <w:rPr>
          <w:b/>
          <w:sz w:val="22"/>
          <w:lang w:eastAsia="ru-RU"/>
        </w:rPr>
      </w:pPr>
    </w:p>
    <w:p w14:paraId="65241726" w14:textId="77777777" w:rsidR="00B05258" w:rsidRPr="0066356F" w:rsidRDefault="00B05258" w:rsidP="00B05258">
      <w:pPr>
        <w:pStyle w:val="a5"/>
        <w:jc w:val="center"/>
        <w:rPr>
          <w:sz w:val="22"/>
          <w:lang w:eastAsia="ru-RU"/>
        </w:rPr>
      </w:pPr>
      <w:r w:rsidRPr="0066356F">
        <w:rPr>
          <w:sz w:val="22"/>
          <w:lang w:eastAsia="ru-RU"/>
        </w:rPr>
        <w:t>____________________________________________________________________________________</w:t>
      </w:r>
    </w:p>
    <w:p w14:paraId="3498F7CE" w14:textId="77777777" w:rsidR="00B05258" w:rsidRPr="0066356F" w:rsidRDefault="00B05258" w:rsidP="00B05258">
      <w:pPr>
        <w:pStyle w:val="docdata"/>
        <w:spacing w:before="0" w:beforeAutospacing="0" w:after="0" w:afterAutospacing="0"/>
        <w:jc w:val="both"/>
        <w:rPr>
          <w:rFonts w:ascii="Tahoma" w:hAnsi="Tahoma" w:cs="Tahoma"/>
          <w:i/>
          <w:sz w:val="18"/>
          <w:szCs w:val="18"/>
        </w:rPr>
      </w:pPr>
    </w:p>
    <w:p w14:paraId="6B675BFF" w14:textId="77777777" w:rsidR="00B05258" w:rsidRPr="0066356F" w:rsidRDefault="00B05258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sz w:val="18"/>
          <w:szCs w:val="18"/>
        </w:rPr>
      </w:pPr>
    </w:p>
    <w:p w14:paraId="77412E62" w14:textId="77777777" w:rsidR="00B05258" w:rsidRPr="0066356F" w:rsidRDefault="00B05258" w:rsidP="00B05258">
      <w:pPr>
        <w:pStyle w:val="docdata"/>
        <w:spacing w:before="0" w:beforeAutospacing="0" w:after="0" w:afterAutospacing="0"/>
        <w:jc w:val="right"/>
        <w:rPr>
          <w:rFonts w:ascii="Tahoma" w:hAnsi="Tahoma" w:cs="Tahoma"/>
          <w:i/>
          <w:sz w:val="18"/>
          <w:szCs w:val="18"/>
        </w:rPr>
      </w:pPr>
      <w:r w:rsidRPr="0066356F">
        <w:rPr>
          <w:rFonts w:ascii="Tahoma" w:hAnsi="Tahoma" w:cs="Tahoma"/>
          <w:i/>
          <w:sz w:val="18"/>
          <w:szCs w:val="18"/>
        </w:rPr>
        <w:t>Мельникова Н.А.</w:t>
      </w:r>
    </w:p>
    <w:p w14:paraId="1A9D6369" w14:textId="77777777" w:rsidR="00B05258" w:rsidRPr="0066356F" w:rsidRDefault="00B05258" w:rsidP="00B05258">
      <w:pPr>
        <w:pStyle w:val="a3"/>
        <w:spacing w:before="0" w:beforeAutospacing="0" w:after="0" w:afterAutospacing="0"/>
        <w:jc w:val="right"/>
      </w:pPr>
      <w:r w:rsidRPr="0066356F">
        <w:rPr>
          <w:rFonts w:ascii="Tahoma" w:hAnsi="Tahoma" w:cs="Tahoma"/>
          <w:i/>
          <w:iCs/>
          <w:color w:val="000000"/>
          <w:sz w:val="18"/>
          <w:szCs w:val="18"/>
        </w:rPr>
        <w:t>Компания "Региональный кадастровый центр"</w:t>
      </w:r>
    </w:p>
    <w:p w14:paraId="22FB65B9" w14:textId="77777777" w:rsidR="00B05258" w:rsidRDefault="00B05258" w:rsidP="00B05258">
      <w:pPr>
        <w:pStyle w:val="a3"/>
        <w:spacing w:before="0" w:beforeAutospacing="0" w:after="0" w:afterAutospacing="0"/>
        <w:jc w:val="right"/>
      </w:pPr>
      <w:r w:rsidRPr="0066356F">
        <w:rPr>
          <w:rFonts w:ascii="Tahoma" w:hAnsi="Tahoma" w:cs="Tahoma"/>
          <w:i/>
          <w:iCs/>
          <w:color w:val="000000"/>
          <w:sz w:val="18"/>
          <w:szCs w:val="18"/>
        </w:rPr>
        <w:t>г. Оренбург</w:t>
      </w:r>
    </w:p>
    <w:p w14:paraId="217A34FD" w14:textId="77777777" w:rsidR="00E2497C" w:rsidRPr="00562661" w:rsidRDefault="00E2497C" w:rsidP="00562661">
      <w:pPr>
        <w:pStyle w:val="a5"/>
        <w:rPr>
          <w:sz w:val="22"/>
        </w:rPr>
      </w:pPr>
    </w:p>
    <w:sectPr w:rsidR="00E2497C" w:rsidRPr="00562661" w:rsidSect="009F48D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FAAC8D4" w16cid:durableId="2CBD04AA"/>
  <w16cid:commentId w16cid:paraId="0F9B1DC8" w16cid:durableId="2CBD0600"/>
  <w16cid:commentId w16cid:paraId="5BD02DF0" w16cid:durableId="2CBD061A"/>
  <w16cid:commentId w16cid:paraId="27E7C9A6" w16cid:durableId="2CBD065C"/>
  <w16cid:commentId w16cid:paraId="4692A5AF" w16cid:durableId="2CBD0684"/>
  <w16cid:commentId w16cid:paraId="28A799D7" w16cid:durableId="2CBD06A5"/>
  <w16cid:commentId w16cid:paraId="5652BAC6" w16cid:durableId="2CBD06CF"/>
  <w16cid:commentId w16cid:paraId="554BB5C6" w16cid:durableId="2CBD06F0"/>
  <w16cid:commentId w16cid:paraId="51DB5FEF" w16cid:durableId="2CBD06FD"/>
  <w16cid:commentId w16cid:paraId="1B374CBF" w16cid:durableId="2CBD0722"/>
  <w16cid:commentId w16cid:paraId="3DE344CC" w16cid:durableId="2CBD0729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413"/>
    <w:multiLevelType w:val="hybridMultilevel"/>
    <w:tmpl w:val="9E3AA75A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A5F50"/>
    <w:multiLevelType w:val="multilevel"/>
    <w:tmpl w:val="73944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C55E53"/>
    <w:multiLevelType w:val="hybridMultilevel"/>
    <w:tmpl w:val="D24A04A4"/>
    <w:lvl w:ilvl="0" w:tplc="81DC6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161334"/>
    <w:multiLevelType w:val="multilevel"/>
    <w:tmpl w:val="C1E4C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C2A2052"/>
    <w:multiLevelType w:val="multilevel"/>
    <w:tmpl w:val="5032E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9F2EC9"/>
    <w:multiLevelType w:val="hybridMultilevel"/>
    <w:tmpl w:val="EFC4CF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BD4FA8"/>
    <w:multiLevelType w:val="multilevel"/>
    <w:tmpl w:val="3A706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E60E7A"/>
    <w:multiLevelType w:val="hybridMultilevel"/>
    <w:tmpl w:val="8F32D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661"/>
    <w:rsid w:val="00182843"/>
    <w:rsid w:val="00302D72"/>
    <w:rsid w:val="00562661"/>
    <w:rsid w:val="0056400C"/>
    <w:rsid w:val="005C1925"/>
    <w:rsid w:val="0066356F"/>
    <w:rsid w:val="007C319B"/>
    <w:rsid w:val="009A0D31"/>
    <w:rsid w:val="009F48D2"/>
    <w:rsid w:val="00A839AD"/>
    <w:rsid w:val="00B05258"/>
    <w:rsid w:val="00B47D2D"/>
    <w:rsid w:val="00C9199A"/>
    <w:rsid w:val="00D2331D"/>
    <w:rsid w:val="00D33B6E"/>
    <w:rsid w:val="00D723EB"/>
    <w:rsid w:val="00D85430"/>
    <w:rsid w:val="00E2497C"/>
    <w:rsid w:val="00E8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A920C"/>
  <w15:chartTrackingRefBased/>
  <w15:docId w15:val="{2B807F9E-8D12-45B4-A2E2-F35F6C8EA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925"/>
  </w:style>
  <w:style w:type="paragraph" w:styleId="3">
    <w:name w:val="heading 3"/>
    <w:basedOn w:val="a"/>
    <w:link w:val="30"/>
    <w:uiPriority w:val="9"/>
    <w:qFormat/>
    <w:rsid w:val="005626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626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5626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562661"/>
    <w:rPr>
      <w:b/>
      <w:bCs/>
    </w:rPr>
  </w:style>
  <w:style w:type="paragraph" w:styleId="a5">
    <w:name w:val="No Spacing"/>
    <w:uiPriority w:val="1"/>
    <w:qFormat/>
    <w:rsid w:val="00562661"/>
    <w:pPr>
      <w:spacing w:after="0" w:line="240" w:lineRule="auto"/>
    </w:pPr>
  </w:style>
  <w:style w:type="table" w:styleId="a6">
    <w:name w:val="Table Grid"/>
    <w:basedOn w:val="a1"/>
    <w:uiPriority w:val="39"/>
    <w:rsid w:val="005626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data">
    <w:name w:val="docdata"/>
    <w:aliases w:val="docy,v5,2041,bqiaagaaeyqcaaagiaiaaangbwaabw4haaaaaaaaaaaaaaaaaaaaaaaaaaaaaaaaaaaaaaaaaaaaaaaaaaaaaaaaaaaaaaaaaaaaaaaaaaaaaaaaaaaaaaaaaaaaaaaaaaaaaaaaaaaaaaaaaaaaaaaaaaaaaaaaaaaaaaaaaaaaaaaaaaaaaaaaaaaaaaaaaaaaaaaaaaaaaaaaaaaaaaaaaaaaaaaaaaaaaaaa"/>
    <w:basedOn w:val="a"/>
    <w:rsid w:val="00B05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7">
    <w:name w:val="Hyperlink"/>
    <w:basedOn w:val="a0"/>
    <w:uiPriority w:val="99"/>
    <w:unhideWhenUsed/>
    <w:rsid w:val="00B05258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05258"/>
    <w:rPr>
      <w:color w:val="954F72" w:themeColor="followed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D85430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D85430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D85430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D85430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D85430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D854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D85430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854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6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7247" TargetMode="External"/><Relationship Id="rId13" Type="http://schemas.openxmlformats.org/officeDocument/2006/relationships/hyperlink" Target="https://rkc56.ru/documents/10" TargetMode="External"/><Relationship Id="rId18" Type="http://schemas.openxmlformats.org/officeDocument/2006/relationships/hyperlink" Target="https://rkc56.ru/documents/463?shortcut=2" TargetMode="External"/><Relationship Id="rId3" Type="http://schemas.openxmlformats.org/officeDocument/2006/relationships/styles" Target="styles.xml"/><Relationship Id="rId21" Type="http://schemas.microsoft.com/office/2016/09/relationships/commentsIds" Target="commentsIds.xml"/><Relationship Id="rId7" Type="http://schemas.openxmlformats.org/officeDocument/2006/relationships/hyperlink" Target="https://rkc56.ru/documents/10" TargetMode="External"/><Relationship Id="rId12" Type="http://schemas.openxmlformats.org/officeDocument/2006/relationships/hyperlink" Target="https://rkc56.ru/documents/10?shortcut=2" TargetMode="External"/><Relationship Id="rId17" Type="http://schemas.openxmlformats.org/officeDocument/2006/relationships/hyperlink" Target="https://rkc56.ru/documents/207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kc56.ru/documents/463?shortcut=2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rkc56.ru/documents/463?shortcut=2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kc56.ru/documents/463?shortcut=2" TargetMode="External"/><Relationship Id="rId10" Type="http://schemas.openxmlformats.org/officeDocument/2006/relationships/hyperlink" Target="https://rkc56.ru/documents/207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kc56.ru/documents/463?shortcut=2" TargetMode="External"/><Relationship Id="rId14" Type="http://schemas.openxmlformats.org/officeDocument/2006/relationships/hyperlink" Target="https://rkc56.ru/documents/188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43B8A6-38EE-41B9-A16C-57E17ABAC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2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Александровна Мельникова</dc:creator>
  <cp:keywords/>
  <dc:description/>
  <cp:lastModifiedBy>Наталья Александровна Мельникова</cp:lastModifiedBy>
  <cp:revision>9</cp:revision>
  <dcterms:created xsi:type="dcterms:W3CDTF">2025-11-06T05:41:00Z</dcterms:created>
  <dcterms:modified xsi:type="dcterms:W3CDTF">2025-11-11T10:54:00Z</dcterms:modified>
</cp:coreProperties>
</file>