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74" w:rsidRPr="00441C74" w:rsidRDefault="00337D74" w:rsidP="00337D74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  <w:bookmarkStart w:id="0" w:name="_GoBack"/>
      <w:r w:rsidRPr="00441C74">
        <w:rPr>
          <w:rFonts w:ascii="Tahoma" w:hAnsi="Tahoma"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65453FCD" wp14:editId="2CAD7BFB">
            <wp:simplePos x="0" y="0"/>
            <wp:positionH relativeFrom="margin">
              <wp:posOffset>1739265</wp:posOffset>
            </wp:positionH>
            <wp:positionV relativeFrom="paragraph">
              <wp:posOffset>3810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7D74" w:rsidRPr="00441C74" w:rsidRDefault="00F36944" w:rsidP="00337D74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  <w:r w:rsidRPr="00441C74">
        <w:rPr>
          <w:rFonts w:ascii="Tahoma" w:hAnsi="Tahoma" w:cs="Tahoma"/>
          <w:b/>
          <w:bCs/>
          <w:color w:val="000000" w:themeColor="text1"/>
          <w:shd w:val="clear" w:color="auto" w:fill="FFFFFF"/>
        </w:rPr>
        <w:t>Рас</w:t>
      </w:r>
      <w:r w:rsidR="006515AC" w:rsidRPr="00441C74">
        <w:rPr>
          <w:rFonts w:ascii="Tahoma" w:hAnsi="Tahoma" w:cs="Tahoma"/>
          <w:b/>
          <w:bCs/>
          <w:color w:val="000000" w:themeColor="text1"/>
          <w:shd w:val="clear" w:color="auto" w:fill="FFFFFF"/>
        </w:rPr>
        <w:t>стояния между постройками в СНТ.</w:t>
      </w:r>
    </w:p>
    <w:p w:rsidR="00C52348" w:rsidRPr="00441C74" w:rsidRDefault="00F36944" w:rsidP="006515AC">
      <w:pPr>
        <w:jc w:val="center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  <w:r w:rsidRPr="00441C74">
        <w:rPr>
          <w:rFonts w:ascii="Tahoma" w:hAnsi="Tahoma" w:cs="Tahoma"/>
          <w:b/>
          <w:bCs/>
          <w:color w:val="000000" w:themeColor="text1"/>
          <w:shd w:val="clear" w:color="auto" w:fill="FFFFFF"/>
        </w:rPr>
        <w:t>Свода правил 53.13330.2019</w:t>
      </w:r>
      <w:r w:rsidR="006515AC" w:rsidRPr="00441C74">
        <w:rPr>
          <w:rFonts w:ascii="Tahoma" w:hAnsi="Tahoma" w:cs="Tahoma"/>
          <w:b/>
          <w:bCs/>
          <w:color w:val="000000" w:themeColor="text1"/>
          <w:shd w:val="clear" w:color="auto" w:fill="FFFFFF"/>
        </w:rPr>
        <w:t xml:space="preserve"> в новой редакции</w:t>
      </w:r>
    </w:p>
    <w:p w:rsidR="00F36944" w:rsidRPr="00441C74" w:rsidRDefault="00F36944" w:rsidP="00337D74">
      <w:pPr>
        <w:ind w:firstLine="709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441C74">
        <w:rPr>
          <w:rFonts w:ascii="Tahoma" w:hAnsi="Tahoma" w:cs="Tahoma"/>
          <w:bCs/>
          <w:color w:val="000000" w:themeColor="text1"/>
          <w:shd w:val="clear" w:color="auto" w:fill="FFFFFF"/>
        </w:rPr>
        <w:t>В своих статьях, материалах, ответах на вопросы мы</w:t>
      </w:r>
      <w:r w:rsidR="00337D74" w:rsidRPr="00441C74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 всегда говорим о том, что при </w:t>
      </w:r>
      <w:r w:rsidRPr="00441C74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покупке </w:t>
      </w:r>
      <w:r w:rsidR="00A233FB" w:rsidRPr="00441C74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земельного </w:t>
      </w:r>
      <w:r w:rsidRPr="00441C74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участка, строительстве зданий необходимо соблюдать все требования градостроительства. </w:t>
      </w:r>
    </w:p>
    <w:p w:rsidR="00F36944" w:rsidRPr="00441C74" w:rsidRDefault="00F36944" w:rsidP="00337D74">
      <w:pPr>
        <w:ind w:firstLine="709"/>
        <w:rPr>
          <w:rFonts w:ascii="Tahoma" w:hAnsi="Tahoma" w:cs="Tahoma"/>
          <w:bCs/>
          <w:color w:val="000000" w:themeColor="text1"/>
          <w:shd w:val="clear" w:color="auto" w:fill="FFFFFF"/>
        </w:rPr>
      </w:pPr>
      <w:r w:rsidRPr="00441C74">
        <w:rPr>
          <w:rFonts w:ascii="Tahoma" w:hAnsi="Tahoma" w:cs="Tahoma"/>
          <w:bCs/>
          <w:color w:val="000000" w:themeColor="text1"/>
          <w:shd w:val="clear" w:color="auto" w:fill="FFFFFF"/>
        </w:rPr>
        <w:t xml:space="preserve">Сегодня хотим напомнить о том, что в </w:t>
      </w:r>
      <w:hyperlink r:id="rId6" w:tgtFrame="_blank" w:history="1">
        <w:r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>Свод правил 53.13330.2019</w:t>
        </w:r>
        <w:r w:rsidR="00A233FB"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>, регламентирующие правила планировки и застройки</w:t>
        </w:r>
        <w:r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 xml:space="preserve"> территории ведения гражданами садоводства</w:t>
        </w:r>
      </w:hyperlink>
      <w:r w:rsidR="00A233FB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в 2023 году были внесены изменения, утвержденные </w:t>
      </w:r>
      <w:hyperlink r:id="rId7" w:tgtFrame="_blank" w:history="1">
        <w:r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>Приказом Минстроя России от 16.01.2023 N 20/пр</w:t>
        </w:r>
      </w:hyperlink>
      <w:r w:rsidR="00337D7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(</w:t>
      </w:r>
      <w:hyperlink r:id="rId8" w:history="1">
        <w:r w:rsidR="00337D74" w:rsidRPr="00441C74">
          <w:rPr>
            <w:rStyle w:val="a4"/>
            <w:rFonts w:ascii="Tahoma" w:eastAsia="Times New Roman" w:hAnsi="Tahoma" w:cs="Tahoma"/>
            <w:bCs/>
            <w:color w:val="000000" w:themeColor="text1"/>
            <w:u w:val="none"/>
            <w:lang w:eastAsia="ru-RU"/>
          </w:rPr>
          <w:t>https://rkc56.ru/documents/6657</w:t>
        </w:r>
      </w:hyperlink>
      <w:r w:rsidR="00337D7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)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Отметим, что новые требования действуют для новых, вновь образуемых товариществ, при развитии существующих - при возможности. </w:t>
      </w: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</w:t>
      </w:r>
    </w:p>
    <w:p w:rsidR="00E84763" w:rsidRPr="00441C74" w:rsidRDefault="00F36944" w:rsidP="00E84763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Итак, теперь:</w:t>
      </w:r>
    </w:p>
    <w:p w:rsidR="00F36944" w:rsidRPr="00441C74" w:rsidRDefault="00F36944" w:rsidP="00E84763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1. Минимальные расстояния между постройками должны быть:</w:t>
      </w:r>
    </w:p>
    <w:p w:rsidR="001A3318" w:rsidRPr="00441C74" w:rsidRDefault="001A3318" w:rsidP="00337D7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от садового 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или жилого дома до душа, отдельно стоящей бани (сауны), 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уличного 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туалета – 8м.;</w:t>
      </w:r>
    </w:p>
    <w:p w:rsidR="001A3318" w:rsidRPr="00441C74" w:rsidRDefault="00F36944" w:rsidP="00337D7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от колодца до туалета и компостной площадки, ямы или ящика – 8м.;</w:t>
      </w:r>
    </w:p>
    <w:p w:rsidR="00F36944" w:rsidRPr="00441C74" w:rsidRDefault="00F36944" w:rsidP="00337D7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на территории садоводства расстояния от окон жилых помещений до стен дома и хозяйственных построек (сарая, гаража, гаража-стоянки, открытой стоянки, бани), расположенных на соседних садовых земельных участк</w:t>
      </w:r>
      <w:r w:rsidR="00337D7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ах, должны быть не менее 4 м. (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при отсутствии централизованной канализации расстояние от 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уличного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туалета до стен соседнего дома необходимо принимать не менее 12 м</w:t>
      </w:r>
      <w:r w:rsidR="001A3318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, до источника водоснабжения (колодца или артезианской скважины) </w:t>
      </w:r>
      <w:r w:rsidR="001A3318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– в соответствии с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пунктам</w:t>
      </w:r>
      <w:r w:rsidR="001A3318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и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8.1 и 8.2 свода правил</w:t>
      </w:r>
      <w:r w:rsidR="00337D7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)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  <w:t xml:space="preserve">Допускается блокирование хозяйственных построек на смежных земельных участках по взаимному согласию 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собственников, учитывая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 </w:t>
      </w:r>
      <w:hyperlink r:id="rId9" w:tgtFrame="_blank" w:history="1">
        <w:r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>тре</w:t>
        </w:r>
        <w:r w:rsidR="007E577D"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>бования</w:t>
        </w:r>
        <w:r w:rsidR="001A3318"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 xml:space="preserve"> пожарной безопасности Свода правил</w:t>
        </w:r>
        <w:r w:rsidRPr="00441C74">
          <w:rPr>
            <w:rFonts w:ascii="Tahoma" w:eastAsia="Times New Roman" w:hAnsi="Tahoma" w:cs="Tahoma"/>
            <w:bCs/>
            <w:color w:val="000000" w:themeColor="text1"/>
            <w:bdr w:val="none" w:sz="0" w:space="0" w:color="auto" w:frame="1"/>
            <w:lang w:eastAsia="ru-RU"/>
          </w:rPr>
          <w:t xml:space="preserve"> 4.13130</w:t>
        </w:r>
      </w:hyperlink>
      <w:r w:rsidR="007E577D" w:rsidRPr="00441C74">
        <w:rPr>
          <w:rFonts w:ascii="Tahoma" w:eastAsia="Times New Roman" w:hAnsi="Tahoma" w:cs="Tahoma"/>
          <w:bCs/>
          <w:color w:val="000000" w:themeColor="text1"/>
          <w:bdr w:val="none" w:sz="0" w:space="0" w:color="auto" w:frame="1"/>
          <w:lang w:eastAsia="ru-RU"/>
        </w:rPr>
        <w:t xml:space="preserve"> "Системы противопожарной защиты"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  <w:t xml:space="preserve">2. В случае примыкания хозяйственных построек к садовому или жилому дому расстояние до границы с соседним участком измеряется отдельно от каждого объекта блокирования, </w:t>
      </w:r>
      <w:proofErr w:type="gramStart"/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например</w:t>
      </w:r>
      <w:proofErr w:type="gramEnd"/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:</w:t>
      </w:r>
    </w:p>
    <w:p w:rsidR="00F36944" w:rsidRPr="00441C74" w:rsidRDefault="00F36944" w:rsidP="00337D74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дом с гаражом (или гаражом-стоянкой) - от стены дома не менее 3 м</w:t>
      </w:r>
      <w:r w:rsidR="001A3318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, от стены гаража не менее 1 м</w:t>
      </w:r>
      <w:r w:rsidR="00D422B3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;</w:t>
      </w:r>
    </w:p>
    <w:p w:rsidR="00D422B3" w:rsidRPr="00441C74" w:rsidRDefault="00F36944" w:rsidP="00337D74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дом с постройкой для сельскохозяйственной птицы и (или) кроликов - от стены дома не менее 3 м</w:t>
      </w:r>
      <w:r w:rsidR="00D422B3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</w:p>
    <w:p w:rsidR="00D422B3" w:rsidRPr="00441C74" w:rsidRDefault="00D422B3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  <w:t>3. Помимо этого, скорректированы требования к планировке и застройке садовых земельных участков.</w:t>
      </w:r>
    </w:p>
    <w:p w:rsidR="00D422B3" w:rsidRPr="00441C74" w:rsidRDefault="00D422B3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На 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таких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участках</w:t>
      </w:r>
      <w:r w:rsidRPr="00441C74">
        <w:rPr>
          <w:rFonts w:ascii="Tahoma" w:eastAsia="Times New Roman" w:hAnsi="Tahoma" w:cs="Tahoma"/>
          <w:bCs/>
          <w:color w:val="000000" w:themeColor="text1"/>
          <w:bdr w:val="none" w:sz="0" w:space="0" w:color="auto" w:frame="1"/>
          <w:lang w:eastAsia="ru-RU"/>
        </w:rPr>
        <w:t> под застройку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 с учетом </w:t>
      </w:r>
      <w:proofErr w:type="spellStart"/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отмостки</w:t>
      </w:r>
      <w:proofErr w:type="spellEnd"/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с</w:t>
      </w:r>
      <w:r w:rsidR="00D422B3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ледует отводить не более 30% 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территории, а с учетом дорожек, площадок и других пространств с твердым покрытием - не более 50%.</w:t>
      </w: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</w:r>
      <w:r w:rsidRPr="00441C74">
        <w:rPr>
          <w:rFonts w:ascii="Tahoma" w:eastAsia="Times New Roman" w:hAnsi="Tahoma" w:cs="Tahoma"/>
          <w:b/>
          <w:bCs/>
          <w:color w:val="000000" w:themeColor="text1"/>
          <w:bdr w:val="none" w:sz="0" w:space="0" w:color="auto" w:frame="1"/>
          <w:lang w:eastAsia="ru-RU"/>
        </w:rPr>
        <w:t xml:space="preserve">Это значит, что для строительства дома </w:t>
      </w:r>
      <w:r w:rsidR="00D422B3" w:rsidRPr="00441C74">
        <w:rPr>
          <w:rFonts w:ascii="Tahoma" w:eastAsia="Times New Roman" w:hAnsi="Tahoma" w:cs="Tahoma"/>
          <w:b/>
          <w:bCs/>
          <w:color w:val="000000" w:themeColor="text1"/>
          <w:bdr w:val="none" w:sz="0" w:space="0" w:color="auto" w:frame="1"/>
          <w:lang w:eastAsia="ru-RU"/>
        </w:rPr>
        <w:t xml:space="preserve">на территории СНТ </w:t>
      </w:r>
      <w:r w:rsidRPr="00441C74">
        <w:rPr>
          <w:rFonts w:ascii="Tahoma" w:eastAsia="Times New Roman" w:hAnsi="Tahoma" w:cs="Tahoma"/>
          <w:b/>
          <w:bCs/>
          <w:color w:val="000000" w:themeColor="text1"/>
          <w:bdr w:val="none" w:sz="0" w:space="0" w:color="auto" w:frame="1"/>
          <w:lang w:eastAsia="ru-RU"/>
        </w:rPr>
        <w:t>собственник может использовать не более 30 % территории.</w:t>
      </w:r>
    </w:p>
    <w:p w:rsidR="00D422B3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 </w:t>
      </w:r>
    </w:p>
    <w:p w:rsidR="00D422B3" w:rsidRPr="00441C74" w:rsidRDefault="00041858" w:rsidP="007E577D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4. 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Кроме этого:</w:t>
      </w:r>
    </w:p>
    <w:p w:rsidR="00F36944" w:rsidRPr="00441C74" w:rsidRDefault="007E577D" w:rsidP="00337D74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1) п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лощадь садового земельного участка устанавливается ПМТ с учетом градостроительных регламентов, но не менее 0,04 га.</w:t>
      </w:r>
    </w:p>
    <w:p w:rsidR="00F36944" w:rsidRPr="00441C74" w:rsidRDefault="007E577D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lastRenderedPageBreak/>
        <w:br/>
        <w:t>2) п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о периметру садовых уч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астков рекомендуется устанавливать 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сетчатое ограждение высотой 1,2 - 1,8 м.</w:t>
      </w:r>
      <w:r w:rsidR="00D422B3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(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Допускается устройство визуально проницаемых ограждений других </w:t>
      </w:r>
      <w:r w:rsidR="00D422B3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типов или отсутствие ограждения, а также 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устройство глухих ограждений со стороны улиц, проездов</w:t>
      </w:r>
      <w:r w:rsidR="00D422B3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и наружных ограждений участков).</w:t>
      </w:r>
    </w:p>
    <w:p w:rsidR="00F36944" w:rsidRPr="00441C74" w:rsidRDefault="007E577D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  <w:t>3) н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а садовом земельном участке устройство компостной площадки, ямы или ящика следует предусматривать не ближе 2 м</w:t>
      </w:r>
      <w:r w:rsidR="005524C9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до границ соседнего участка или до ограждения со стороны улицы.</w:t>
      </w:r>
    </w:p>
    <w:p w:rsidR="00F36944" w:rsidRPr="00441C74" w:rsidRDefault="00D422B3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  <w:t xml:space="preserve">4) 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п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ротивопожарные расстояния между строениями и сооружениями в пределах одного садового зе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мельного участка не нормируются, </w:t>
      </w:r>
      <w:proofErr w:type="gramStart"/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а 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между</w:t>
      </w:r>
      <w:proofErr w:type="gramEnd"/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садовыми или жилыми домами, расположенными на соседних </w:t>
      </w:r>
      <w:r w:rsidR="005524C9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участках, следует принимать по своду правил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4.13130.2013.</w:t>
      </w:r>
    </w:p>
    <w:p w:rsidR="00F36944" w:rsidRPr="00441C74" w:rsidRDefault="00D422B3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  <w:t>5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) р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асстояние от садового или жилого дома, хозяйственных построек до границы з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емельного участка </w:t>
      </w:r>
      <w:r w:rsidR="00F3694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следует принимать с учетом градостроительных регламентов, но не менее 3 м. В случае устройства проезда с одной полосой движения данное расстояние следует принимать не менее 4 м.</w:t>
      </w:r>
    </w:p>
    <w:p w:rsidR="00990BEE" w:rsidRPr="00441C74" w:rsidRDefault="00990BEE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</w:p>
    <w:p w:rsidR="005524C9" w:rsidRPr="00441C74" w:rsidRDefault="00990BEE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Это только часть требований, которые действуют на данный период времени. С полным текстом документа вы можете ознакомится на нашем сайте по ссылке</w:t>
      </w:r>
      <w:r w:rsidR="00337D7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</w:t>
      </w:r>
      <w:hyperlink r:id="rId10" w:history="1">
        <w:r w:rsidR="00337D74" w:rsidRPr="00441C74">
          <w:rPr>
            <w:rStyle w:val="a4"/>
            <w:rFonts w:ascii="Tahoma" w:eastAsia="Times New Roman" w:hAnsi="Tahoma" w:cs="Tahoma"/>
            <w:bCs/>
            <w:color w:val="000000" w:themeColor="text1"/>
            <w:u w:val="none"/>
            <w:lang w:eastAsia="ru-RU"/>
          </w:rPr>
          <w:t>https://rkc56.ru/documents/3864</w:t>
        </w:r>
      </w:hyperlink>
      <w:r w:rsidR="00337D74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. </w:t>
      </w:r>
    </w:p>
    <w:p w:rsidR="005524C9" w:rsidRPr="00441C74" w:rsidRDefault="005524C9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</w:p>
    <w:p w:rsidR="005524C9" w:rsidRPr="00441C74" w:rsidRDefault="005524C9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Надеемся, информация будет полезной для Вас, а если возникнут вопросы – задавайте их на официальном сайте Компании «Региональный кадастровый центр»</w:t>
      </w:r>
      <w:r w:rsidR="007E577D"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-</w:t>
      </w: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 xml:space="preserve"> </w:t>
      </w:r>
      <w:proofErr w:type="spellStart"/>
      <w:r w:rsidRPr="00441C74">
        <w:rPr>
          <w:rFonts w:ascii="Tahoma" w:eastAsia="Times New Roman" w:hAnsi="Tahoma" w:cs="Tahoma"/>
          <w:bCs/>
          <w:color w:val="000000" w:themeColor="text1"/>
          <w:lang w:val="en-US" w:eastAsia="ru-RU"/>
        </w:rPr>
        <w:t>rkc</w:t>
      </w:r>
      <w:proofErr w:type="spellEnd"/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56.</w:t>
      </w:r>
      <w:proofErr w:type="spellStart"/>
      <w:r w:rsidRPr="00441C74">
        <w:rPr>
          <w:rFonts w:ascii="Tahoma" w:eastAsia="Times New Roman" w:hAnsi="Tahoma" w:cs="Tahoma"/>
          <w:bCs/>
          <w:color w:val="000000" w:themeColor="text1"/>
          <w:lang w:val="en-US" w:eastAsia="ru-RU"/>
        </w:rPr>
        <w:t>ru</w:t>
      </w:r>
      <w:proofErr w:type="spellEnd"/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t>.</w:t>
      </w:r>
    </w:p>
    <w:p w:rsidR="00F36944" w:rsidRPr="00441C74" w:rsidRDefault="00F36944" w:rsidP="00337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ahoma" w:eastAsia="Times New Roman" w:hAnsi="Tahoma" w:cs="Tahoma"/>
          <w:bCs/>
          <w:color w:val="000000" w:themeColor="text1"/>
          <w:lang w:eastAsia="ru-RU"/>
        </w:rPr>
      </w:pPr>
      <w:r w:rsidRPr="00441C74">
        <w:rPr>
          <w:rFonts w:ascii="Tahoma" w:eastAsia="Times New Roman" w:hAnsi="Tahoma" w:cs="Tahoma"/>
          <w:bCs/>
          <w:color w:val="000000" w:themeColor="text1"/>
          <w:lang w:eastAsia="ru-RU"/>
        </w:rPr>
        <w:br/>
      </w:r>
    </w:p>
    <w:p w:rsidR="00337D74" w:rsidRPr="00441C74" w:rsidRDefault="00337D74" w:rsidP="00337D74">
      <w:pPr>
        <w:spacing w:after="0" w:line="240" w:lineRule="auto"/>
        <w:jc w:val="both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441C74">
        <w:rPr>
          <w:rFonts w:ascii="Tahoma" w:hAnsi="Tahoma" w:cs="Tahoma"/>
          <w:i/>
          <w:color w:val="000000" w:themeColor="text1"/>
          <w:sz w:val="18"/>
          <w:szCs w:val="18"/>
        </w:rPr>
        <w:t>Горбачёва Л.Р.</w:t>
      </w:r>
    </w:p>
    <w:p w:rsidR="00337D74" w:rsidRPr="00441C74" w:rsidRDefault="00337D74" w:rsidP="00337D74">
      <w:pPr>
        <w:spacing w:after="0" w:line="240" w:lineRule="auto"/>
        <w:jc w:val="both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441C74">
        <w:rPr>
          <w:rFonts w:ascii="Tahoma" w:hAnsi="Tahoma" w:cs="Tahoma"/>
          <w:i/>
          <w:color w:val="000000" w:themeColor="text1"/>
          <w:sz w:val="18"/>
          <w:szCs w:val="18"/>
        </w:rPr>
        <w:t>Компания "Региональный кадастровый центр"</w:t>
      </w:r>
    </w:p>
    <w:p w:rsidR="00337D74" w:rsidRPr="00441C74" w:rsidRDefault="00337D74" w:rsidP="00337D74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  <w:r w:rsidRPr="00441C74">
        <w:rPr>
          <w:rFonts w:ascii="Tahoma" w:hAnsi="Tahoma" w:cs="Tahoma"/>
          <w:i/>
          <w:color w:val="000000" w:themeColor="text1"/>
          <w:sz w:val="18"/>
          <w:szCs w:val="18"/>
        </w:rPr>
        <w:t>г. Оренбург</w:t>
      </w:r>
    </w:p>
    <w:bookmarkEnd w:id="0"/>
    <w:p w:rsidR="00F36944" w:rsidRPr="00990BEE" w:rsidRDefault="00F36944" w:rsidP="00F36944">
      <w:pPr>
        <w:rPr>
          <w:rFonts w:ascii="Tahoma" w:hAnsi="Tahoma" w:cs="Tahoma"/>
        </w:rPr>
      </w:pPr>
    </w:p>
    <w:sectPr w:rsidR="00F36944" w:rsidRPr="00990BEE" w:rsidSect="00337D74">
      <w:pgSz w:w="11906" w:h="16838"/>
      <w:pgMar w:top="426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04B7"/>
    <w:multiLevelType w:val="hybridMultilevel"/>
    <w:tmpl w:val="012C6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5391A"/>
    <w:multiLevelType w:val="hybridMultilevel"/>
    <w:tmpl w:val="D7601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44"/>
    <w:rsid w:val="00041858"/>
    <w:rsid w:val="001A3318"/>
    <w:rsid w:val="00337D74"/>
    <w:rsid w:val="00441C74"/>
    <w:rsid w:val="005524C9"/>
    <w:rsid w:val="006515AC"/>
    <w:rsid w:val="007E577D"/>
    <w:rsid w:val="00836896"/>
    <w:rsid w:val="008B3832"/>
    <w:rsid w:val="00990BEE"/>
    <w:rsid w:val="00A233FB"/>
    <w:rsid w:val="00C52348"/>
    <w:rsid w:val="00D422B3"/>
    <w:rsid w:val="00E84763"/>
    <w:rsid w:val="00F36944"/>
    <w:rsid w:val="00FF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0A878C-3A8A-4406-9282-C8E04B43F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36944"/>
    <w:rPr>
      <w:color w:val="0000FF"/>
      <w:u w:val="single"/>
    </w:rPr>
  </w:style>
  <w:style w:type="character" w:styleId="a5">
    <w:name w:val="Strong"/>
    <w:basedOn w:val="a0"/>
    <w:uiPriority w:val="22"/>
    <w:qFormat/>
    <w:rsid w:val="00F36944"/>
    <w:rPr>
      <w:b/>
      <w:bCs/>
    </w:rPr>
  </w:style>
  <w:style w:type="paragraph" w:styleId="a6">
    <w:name w:val="List Paragraph"/>
    <w:basedOn w:val="a"/>
    <w:uiPriority w:val="34"/>
    <w:qFormat/>
    <w:rsid w:val="001A33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52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52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8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1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177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66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documents/665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386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rkc56.ru/documents/38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documents/66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9</cp:revision>
  <cp:lastPrinted>2025-05-13T10:35:00Z</cp:lastPrinted>
  <dcterms:created xsi:type="dcterms:W3CDTF">2025-05-13T06:53:00Z</dcterms:created>
  <dcterms:modified xsi:type="dcterms:W3CDTF">2025-05-14T06:48:00Z</dcterms:modified>
</cp:coreProperties>
</file>