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7F8A3" w14:textId="77777777" w:rsidR="002333A3" w:rsidRPr="00E8331D" w:rsidRDefault="002333A3" w:rsidP="00441109">
      <w:pPr>
        <w:jc w:val="center"/>
        <w:rPr>
          <w:rFonts w:ascii="Tahoma" w:hAnsi="Tahoma" w:cs="Tahoma"/>
          <w:b/>
          <w:bCs/>
          <w:color w:val="111111"/>
          <w:shd w:val="clear" w:color="auto" w:fill="FFFFFF"/>
        </w:rPr>
      </w:pPr>
      <w:r w:rsidRPr="00E8331D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DC90FFF" wp14:editId="65776D98">
            <wp:simplePos x="0" y="0"/>
            <wp:positionH relativeFrom="margin">
              <wp:posOffset>1537970</wp:posOffset>
            </wp:positionH>
            <wp:positionV relativeFrom="paragraph">
              <wp:posOffset>1905</wp:posOffset>
            </wp:positionV>
            <wp:extent cx="2771775" cy="1320165"/>
            <wp:effectExtent l="0" t="0" r="952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A43EE" w14:textId="77777777" w:rsidR="00A87DCC" w:rsidRPr="00347840" w:rsidRDefault="00A87DCC" w:rsidP="002333A3">
      <w:pPr>
        <w:spacing w:after="0" w:line="240" w:lineRule="auto"/>
        <w:jc w:val="center"/>
        <w:rPr>
          <w:rFonts w:ascii="Tahoma" w:hAnsi="Tahoma" w:cs="Tahoma"/>
          <w:b/>
          <w:bCs/>
          <w:shd w:val="clear" w:color="auto" w:fill="FFFFFF"/>
        </w:rPr>
      </w:pPr>
      <w:r w:rsidRPr="00347840">
        <w:rPr>
          <w:rFonts w:ascii="Tahoma" w:hAnsi="Tahoma" w:cs="Tahoma"/>
          <w:b/>
          <w:bCs/>
          <w:shd w:val="clear" w:color="auto" w:fill="FFFFFF"/>
        </w:rPr>
        <w:t>Разрешенная минимальная площадь земельного участка</w:t>
      </w:r>
    </w:p>
    <w:p w14:paraId="46FCDC93" w14:textId="77777777" w:rsidR="002333A3" w:rsidRPr="00347840" w:rsidRDefault="002333A3" w:rsidP="002333A3">
      <w:pPr>
        <w:spacing w:after="0" w:line="240" w:lineRule="auto"/>
        <w:ind w:firstLine="709"/>
        <w:jc w:val="both"/>
        <w:rPr>
          <w:rFonts w:ascii="Tahoma" w:hAnsi="Tahoma" w:cs="Tahoma"/>
          <w:bCs/>
          <w:shd w:val="clear" w:color="auto" w:fill="FFFFFF"/>
        </w:rPr>
      </w:pPr>
    </w:p>
    <w:p w14:paraId="6DA6C872" w14:textId="77777777" w:rsidR="000D18A9" w:rsidRPr="00347840" w:rsidRDefault="00155DA6" w:rsidP="002333A3">
      <w:pPr>
        <w:spacing w:after="0" w:line="240" w:lineRule="auto"/>
        <w:ind w:firstLine="709"/>
        <w:jc w:val="both"/>
        <w:rPr>
          <w:rFonts w:ascii="Tahoma" w:hAnsi="Tahoma" w:cs="Tahoma"/>
          <w:bCs/>
          <w:shd w:val="clear" w:color="auto" w:fill="FFFFFF"/>
        </w:rPr>
      </w:pPr>
      <w:r w:rsidRPr="00347840">
        <w:rPr>
          <w:rFonts w:ascii="Tahoma" w:hAnsi="Tahoma" w:cs="Tahoma"/>
          <w:bCs/>
          <w:shd w:val="clear" w:color="auto" w:fill="FFFFFF"/>
        </w:rPr>
        <w:t xml:space="preserve">«Любого ли размера может быть земельный участок? </w:t>
      </w:r>
      <w:r w:rsidRPr="00347840">
        <w:rPr>
          <w:rFonts w:ascii="Tahoma" w:hAnsi="Tahoma" w:cs="Tahoma"/>
          <w:shd w:val="clear" w:color="auto" w:fill="FFFFFF"/>
        </w:rPr>
        <w:t>Хотим разделить, а нам отказывают</w:t>
      </w:r>
      <w:r w:rsidR="00061F78" w:rsidRPr="00347840">
        <w:rPr>
          <w:rFonts w:ascii="Tahoma" w:hAnsi="Tahoma" w:cs="Tahoma"/>
          <w:shd w:val="clear" w:color="auto" w:fill="FFFFFF"/>
        </w:rPr>
        <w:t>, говорят про несоблюдение минимальных размеров участка</w:t>
      </w:r>
      <w:r w:rsidRPr="00347840">
        <w:rPr>
          <w:rFonts w:ascii="Tahoma" w:hAnsi="Tahoma" w:cs="Tahoma"/>
          <w:bCs/>
          <w:shd w:val="clear" w:color="auto" w:fill="FFFFFF"/>
        </w:rPr>
        <w:t xml:space="preserve">» - такой </w:t>
      </w:r>
      <w:r w:rsidR="00061F78" w:rsidRPr="00347840">
        <w:rPr>
          <w:rFonts w:ascii="Tahoma" w:hAnsi="Tahoma" w:cs="Tahoma"/>
          <w:bCs/>
          <w:shd w:val="clear" w:color="auto" w:fill="FFFFFF"/>
        </w:rPr>
        <w:t xml:space="preserve">вопрос прилетел </w:t>
      </w:r>
      <w:r w:rsidRPr="00347840">
        <w:rPr>
          <w:rFonts w:ascii="Tahoma" w:hAnsi="Tahoma" w:cs="Tahoma"/>
          <w:bCs/>
          <w:shd w:val="clear" w:color="auto" w:fill="FFFFFF"/>
        </w:rPr>
        <w:t xml:space="preserve">на днях. </w:t>
      </w:r>
    </w:p>
    <w:p w14:paraId="32649D79" w14:textId="77777777" w:rsidR="00D55208" w:rsidRPr="00347840" w:rsidRDefault="00D55208" w:rsidP="002333A3">
      <w:pPr>
        <w:spacing w:after="0" w:line="240" w:lineRule="auto"/>
        <w:ind w:firstLine="709"/>
        <w:jc w:val="both"/>
        <w:rPr>
          <w:rFonts w:ascii="Tahoma" w:hAnsi="Tahoma" w:cs="Tahoma"/>
          <w:bCs/>
          <w:shd w:val="clear" w:color="auto" w:fill="FFFFFF"/>
        </w:rPr>
      </w:pPr>
    </w:p>
    <w:p w14:paraId="58F9FFB3" w14:textId="77777777" w:rsidR="00A87DCC" w:rsidRPr="00347840" w:rsidRDefault="00061F78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347840">
        <w:rPr>
          <w:rFonts w:ascii="Tahoma" w:hAnsi="Tahoma" w:cs="Tahoma"/>
          <w:bCs/>
          <w:shd w:val="clear" w:color="auto" w:fill="FFFFFF"/>
        </w:rPr>
        <w:t xml:space="preserve">Сегодня разберем эту тему и ответим на вопросы: что такое и </w:t>
      </w:r>
      <w:r w:rsidR="00A87DCC" w:rsidRPr="00347840">
        <w:rPr>
          <w:rFonts w:ascii="Tahoma" w:hAnsi="Tahoma" w:cs="Tahoma"/>
          <w:shd w:val="clear" w:color="auto" w:fill="FFFFFF"/>
        </w:rPr>
        <w:t>где взять минимальные и максималь</w:t>
      </w:r>
      <w:r w:rsidRPr="00347840">
        <w:rPr>
          <w:rFonts w:ascii="Tahoma" w:hAnsi="Tahoma" w:cs="Tahoma"/>
          <w:shd w:val="clear" w:color="auto" w:fill="FFFFFF"/>
        </w:rPr>
        <w:t xml:space="preserve">ные размеры земельных участков. </w:t>
      </w:r>
    </w:p>
    <w:p w14:paraId="09D36094" w14:textId="77777777" w:rsidR="00061F78" w:rsidRPr="00347840" w:rsidRDefault="00061F78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Каждый владелец земельного участка, при желании что-то изменить: разделить, объединить или перераспределить свой участок, должен понимать, что существует такое понятие как </w:t>
      </w:r>
      <w:r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предельные минимальные и максимальные размеры земельного участка.</w:t>
      </w:r>
    </w:p>
    <w:p w14:paraId="0D2CCC7C" w14:textId="77777777" w:rsidR="00061F78" w:rsidRPr="00347840" w:rsidRDefault="00061F78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 </w:t>
      </w:r>
    </w:p>
    <w:p w14:paraId="0AAD65CD" w14:textId="77777777" w:rsidR="00061F78" w:rsidRPr="00347840" w:rsidRDefault="00061F78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Для каждого региона, района</w:t>
      </w:r>
      <w:r w:rsidR="003D7192" w:rsidRPr="00347840">
        <w:rPr>
          <w:rFonts w:ascii="Tahoma" w:hAnsi="Tahoma" w:cs="Tahoma"/>
          <w:sz w:val="22"/>
          <w:szCs w:val="22"/>
        </w:rPr>
        <w:t>, а также территориальной зоны и каждого вида разрешенного использования установлены</w:t>
      </w:r>
      <w:r w:rsidRPr="00347840">
        <w:rPr>
          <w:rFonts w:ascii="Tahoma" w:hAnsi="Tahoma" w:cs="Tahoma"/>
          <w:sz w:val="22"/>
          <w:szCs w:val="22"/>
        </w:rPr>
        <w:t xml:space="preserve"> свои размеры</w:t>
      </w:r>
      <w:r w:rsidR="003D7192" w:rsidRPr="00347840">
        <w:rPr>
          <w:rFonts w:ascii="Tahoma" w:hAnsi="Tahoma" w:cs="Tahoma"/>
          <w:sz w:val="22"/>
          <w:szCs w:val="22"/>
        </w:rPr>
        <w:t xml:space="preserve">. </w:t>
      </w:r>
      <w:r w:rsidRPr="00347840">
        <w:rPr>
          <w:rFonts w:ascii="Tahoma" w:hAnsi="Tahoma" w:cs="Tahoma"/>
          <w:sz w:val="22"/>
          <w:szCs w:val="22"/>
        </w:rPr>
        <w:t>Определены они правилами землепользования и застройки (Далее – ПЗЗ).</w:t>
      </w:r>
    </w:p>
    <w:p w14:paraId="39271827" w14:textId="77777777" w:rsidR="002333A3" w:rsidRPr="00347840" w:rsidRDefault="002333A3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2BD6703A" w14:textId="791709CC" w:rsidR="00887EA4" w:rsidRPr="00347840" w:rsidRDefault="00887EA4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347840">
        <w:rPr>
          <w:rFonts w:ascii="Tahoma" w:hAnsi="Tahoma" w:cs="Tahoma"/>
          <w:shd w:val="clear" w:color="auto" w:fill="FFFFFF"/>
        </w:rPr>
        <w:t>Самый просто</w:t>
      </w:r>
      <w:r w:rsidR="00B55893" w:rsidRPr="00347840">
        <w:rPr>
          <w:rFonts w:ascii="Tahoma" w:hAnsi="Tahoma" w:cs="Tahoma"/>
          <w:shd w:val="clear" w:color="auto" w:fill="FFFFFF"/>
        </w:rPr>
        <w:t>й</w:t>
      </w:r>
      <w:r w:rsidRPr="00347840">
        <w:rPr>
          <w:rFonts w:ascii="Tahoma" w:hAnsi="Tahoma" w:cs="Tahoma"/>
          <w:shd w:val="clear" w:color="auto" w:fill="FFFFFF"/>
        </w:rPr>
        <w:t xml:space="preserve"> способ </w:t>
      </w:r>
      <w:r w:rsidR="007A37ED" w:rsidRPr="00347840">
        <w:rPr>
          <w:rFonts w:ascii="Tahoma" w:hAnsi="Tahoma" w:cs="Tahoma"/>
          <w:shd w:val="clear" w:color="auto" w:fill="FFFFFF"/>
        </w:rPr>
        <w:t xml:space="preserve">получить информацию </w:t>
      </w:r>
      <w:r w:rsidRPr="00347840">
        <w:rPr>
          <w:rFonts w:ascii="Tahoma" w:hAnsi="Tahoma" w:cs="Tahoma"/>
          <w:shd w:val="clear" w:color="auto" w:fill="FFFFFF"/>
        </w:rPr>
        <w:t>– заказать выписку из ПЗЗ</w:t>
      </w:r>
      <w:r w:rsidR="003D7192" w:rsidRPr="00347840">
        <w:rPr>
          <w:rFonts w:ascii="Tahoma" w:hAnsi="Tahoma" w:cs="Tahoma"/>
          <w:shd w:val="clear" w:color="auto" w:fill="FFFFFF"/>
        </w:rPr>
        <w:t xml:space="preserve"> на земельный участок</w:t>
      </w:r>
      <w:r w:rsidR="00B55893" w:rsidRPr="00347840">
        <w:rPr>
          <w:rFonts w:ascii="Tahoma" w:hAnsi="Tahoma" w:cs="Tahoma"/>
          <w:shd w:val="clear" w:color="auto" w:fill="FFFFFF"/>
        </w:rPr>
        <w:t xml:space="preserve"> в любом отделении МФЦ. С</w:t>
      </w:r>
      <w:r w:rsidRPr="00347840">
        <w:rPr>
          <w:rFonts w:ascii="Tahoma" w:hAnsi="Tahoma" w:cs="Tahoma"/>
          <w:shd w:val="clear" w:color="auto" w:fill="FFFFFF"/>
        </w:rPr>
        <w:t xml:space="preserve">рок оказания такой услуги – до 30 рабочих дней. </w:t>
      </w:r>
    </w:p>
    <w:p w14:paraId="5C9C35AA" w14:textId="77777777" w:rsidR="002333A3" w:rsidRPr="00347840" w:rsidRDefault="00355BD4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347840">
        <w:rPr>
          <w:rFonts w:ascii="Tahoma" w:hAnsi="Tahoma" w:cs="Tahoma"/>
          <w:shd w:val="clear" w:color="auto" w:fill="FFFFFF"/>
        </w:rPr>
        <w:t xml:space="preserve">Второй способ – разобраться </w:t>
      </w:r>
      <w:r w:rsidR="007A37ED" w:rsidRPr="00347840">
        <w:rPr>
          <w:rFonts w:ascii="Tahoma" w:hAnsi="Tahoma" w:cs="Tahoma"/>
          <w:shd w:val="clear" w:color="auto" w:fill="FFFFFF"/>
        </w:rPr>
        <w:t xml:space="preserve">самостоятельно. </w:t>
      </w:r>
      <w:r w:rsidRPr="00347840">
        <w:rPr>
          <w:rFonts w:ascii="Tahoma" w:hAnsi="Tahoma" w:cs="Tahoma"/>
          <w:shd w:val="clear" w:color="auto" w:fill="FFFFFF"/>
        </w:rPr>
        <w:t xml:space="preserve">Для начала необходимо определить в какой территориальной зоне находится земельный участок, после этого изучить ПЗЗ. </w:t>
      </w:r>
    </w:p>
    <w:p w14:paraId="6FC3975E" w14:textId="77777777" w:rsidR="002333A3" w:rsidRPr="00347840" w:rsidRDefault="002333A3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</w:p>
    <w:p w14:paraId="3D92DE78" w14:textId="2A86243C" w:rsidR="00355BD4" w:rsidRPr="00347840" w:rsidRDefault="008F2BB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</w:pPr>
      <w:r w:rsidRPr="00347840">
        <w:rPr>
          <w:rFonts w:ascii="Tahoma" w:hAnsi="Tahoma" w:cs="Tahoma"/>
          <w:sz w:val="22"/>
          <w:szCs w:val="22"/>
          <w:shd w:val="clear" w:color="auto" w:fill="FFFFFF"/>
        </w:rPr>
        <w:t xml:space="preserve">На этом мы останавливаться не будем. </w:t>
      </w:r>
      <w:r w:rsidR="00355BD4" w:rsidRPr="00347840">
        <w:rPr>
          <w:rFonts w:ascii="Tahoma" w:hAnsi="Tahoma" w:cs="Tahoma"/>
          <w:sz w:val="22"/>
          <w:szCs w:val="22"/>
          <w:shd w:val="clear" w:color="auto" w:fill="FFFFFF"/>
        </w:rPr>
        <w:t xml:space="preserve">Мы подготовили для Вас инструкцию, смотрите в видео: </w:t>
      </w:r>
      <w:r w:rsidR="00355BD4"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"</w:t>
      </w:r>
      <w:hyperlink r:id="rId5" w:tgtFrame="_blank" w:history="1">
        <w:r w:rsidR="00355BD4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>Видео-инструкция: как узнать в какой территориальной зоне находится Ваш земельный участок, где найти правила землепользования и застройки?</w:t>
        </w:r>
      </w:hyperlink>
      <w:r w:rsidR="00B55893" w:rsidRPr="00347840">
        <w:rPr>
          <w:rStyle w:val="a3"/>
          <w:rFonts w:ascii="Tahoma" w:hAnsi="Tahoma" w:cs="Tahoma"/>
          <w:b/>
          <w:bCs/>
          <w:color w:val="auto"/>
          <w:sz w:val="22"/>
          <w:szCs w:val="22"/>
          <w:u w:val="none"/>
          <w:bdr w:val="none" w:sz="0" w:space="0" w:color="auto" w:frame="1"/>
        </w:rPr>
        <w:t>»</w:t>
      </w:r>
    </w:p>
    <w:p w14:paraId="466D7C08" w14:textId="77777777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</w:pPr>
    </w:p>
    <w:p w14:paraId="702BDEED" w14:textId="16E2A9C2" w:rsidR="00347840" w:rsidRPr="00347840" w:rsidRDefault="007A37ED" w:rsidP="00347840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</w:pPr>
      <w:r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Отметим также, что если сведения о </w:t>
      </w:r>
      <w:hyperlink r:id="rId6" w:history="1">
        <w:r w:rsidRPr="00347840">
          <w:rPr>
            <w:rStyle w:val="a3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территориальной зоне</w:t>
        </w:r>
      </w:hyperlink>
      <w:r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 внесены в ЕГРН, то информацию можно изучить с помощью </w:t>
      </w:r>
      <w:r w:rsidR="00B55893"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геоинформационного портала </w:t>
      </w:r>
      <w:r w:rsidRPr="00347840">
        <w:rPr>
          <w:rStyle w:val="a7"/>
          <w:rFonts w:ascii="Tahoma" w:hAnsi="Tahoma" w:cs="Tahoma"/>
          <w:b w:val="0"/>
          <w:sz w:val="22"/>
          <w:szCs w:val="22"/>
          <w:shd w:val="clear" w:color="auto" w:fill="FFFFFF"/>
        </w:rPr>
        <w:t>Национальной системы пространственных данных (НСПД), которая действует вместо Публичной кадастровой карты</w:t>
      </w:r>
      <w:r w:rsidR="00B55893" w:rsidRPr="00347840">
        <w:rPr>
          <w:rStyle w:val="a7"/>
          <w:rFonts w:ascii="Tahoma" w:hAnsi="Tahoma" w:cs="Tahoma"/>
          <w:b w:val="0"/>
          <w:sz w:val="22"/>
          <w:szCs w:val="22"/>
          <w:shd w:val="clear" w:color="auto" w:fill="FFFFFF"/>
        </w:rPr>
        <w:t xml:space="preserve"> Росреестра</w:t>
      </w:r>
      <w:r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, а ПЗЗ найти на сайте администрации вашего района. </w:t>
      </w:r>
      <w:r w:rsidR="00347840"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 Подробнее читайте в статье: Что такое территориальные зоны и почему важно о них знать (</w:t>
      </w:r>
      <w:hyperlink r:id="rId7" w:history="1">
        <w:r w:rsidR="00347840" w:rsidRPr="00347840">
          <w:rPr>
            <w:rStyle w:val="a3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https://rkc56.ru/news/5118</w:t>
        </w:r>
      </w:hyperlink>
      <w:r w:rsidR="00347840"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 )</w:t>
      </w:r>
    </w:p>
    <w:p w14:paraId="2AEFB927" w14:textId="77777777" w:rsidR="002333A3" w:rsidRPr="00347840" w:rsidRDefault="002333A3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bCs/>
          <w:sz w:val="22"/>
          <w:szCs w:val="22"/>
          <w:bdr w:val="none" w:sz="0" w:space="0" w:color="auto" w:frame="1"/>
        </w:rPr>
      </w:pPr>
    </w:p>
    <w:p w14:paraId="499EDE77" w14:textId="77777777" w:rsidR="007A37ED" w:rsidRPr="00347840" w:rsidRDefault="007A37ED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347840">
        <w:rPr>
          <w:rFonts w:ascii="Tahoma" w:hAnsi="Tahoma" w:cs="Tahoma"/>
        </w:rPr>
        <w:t xml:space="preserve">Итак, разберем на примере земельного участка для индивидуальной жилой застройки. </w:t>
      </w:r>
    </w:p>
    <w:p w14:paraId="6EC95824" w14:textId="77777777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Например, вы определили, что участок находится в зоне Ж-1, для него минимальный размер участка 200 кв.м., максимальный 1500 кв.м.</w:t>
      </w:r>
    </w:p>
    <w:p w14:paraId="3D473FE9" w14:textId="77777777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 </w:t>
      </w:r>
    </w:p>
    <w:p w14:paraId="716B9799" w14:textId="77777777" w:rsidR="002333A3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Что это значит?</w:t>
      </w:r>
      <w:r w:rsidR="002333A3" w:rsidRPr="00347840">
        <w:rPr>
          <w:rFonts w:ascii="Tahoma" w:hAnsi="Tahoma" w:cs="Tahoma"/>
          <w:sz w:val="22"/>
          <w:szCs w:val="22"/>
        </w:rPr>
        <w:t xml:space="preserve"> </w:t>
      </w:r>
      <w:r w:rsidRPr="00347840">
        <w:rPr>
          <w:rFonts w:ascii="Tahoma" w:hAnsi="Tahoma" w:cs="Tahoma"/>
          <w:sz w:val="22"/>
          <w:szCs w:val="22"/>
        </w:rPr>
        <w:t>Если Вы образуете новый участок, то его площадь должна быть в данных установленных пределах</w:t>
      </w:r>
      <w:r w:rsidR="008F2BBD" w:rsidRPr="00347840">
        <w:rPr>
          <w:rFonts w:ascii="Tahoma" w:hAnsi="Tahoma" w:cs="Tahoma"/>
          <w:sz w:val="22"/>
          <w:szCs w:val="22"/>
        </w:rPr>
        <w:t xml:space="preserve"> площади</w:t>
      </w:r>
      <w:r w:rsidRPr="00347840">
        <w:rPr>
          <w:rFonts w:ascii="Tahoma" w:hAnsi="Tahoma" w:cs="Tahoma"/>
          <w:sz w:val="22"/>
          <w:szCs w:val="22"/>
        </w:rPr>
        <w:t>.</w:t>
      </w:r>
      <w:r w:rsidR="002333A3" w:rsidRPr="00347840">
        <w:rPr>
          <w:rFonts w:ascii="Tahoma" w:hAnsi="Tahoma" w:cs="Tahoma"/>
          <w:sz w:val="22"/>
          <w:szCs w:val="22"/>
        </w:rPr>
        <w:t xml:space="preserve"> </w:t>
      </w:r>
      <w:r w:rsidRPr="00347840">
        <w:rPr>
          <w:rFonts w:ascii="Tahoma" w:hAnsi="Tahoma" w:cs="Tahoma"/>
          <w:sz w:val="22"/>
          <w:szCs w:val="22"/>
        </w:rPr>
        <w:t xml:space="preserve">Если </w:t>
      </w:r>
      <w:r w:rsidR="002333A3" w:rsidRPr="00347840">
        <w:rPr>
          <w:rFonts w:ascii="Tahoma" w:hAnsi="Tahoma" w:cs="Tahoma"/>
          <w:sz w:val="22"/>
          <w:szCs w:val="22"/>
        </w:rPr>
        <w:t xml:space="preserve">же </w:t>
      </w:r>
      <w:r w:rsidRPr="00347840">
        <w:rPr>
          <w:rFonts w:ascii="Tahoma" w:hAnsi="Tahoma" w:cs="Tahoma"/>
          <w:sz w:val="22"/>
          <w:szCs w:val="22"/>
        </w:rPr>
        <w:t>Вам необходимо разделить уже имеющийся у вас участок и его размер больше 400 кв.м. – то проблем нет, поделить участок возможно так, чтобы размер каждого из образуемых участков был равен или превышал 200 кв.м.</w:t>
      </w:r>
    </w:p>
    <w:p w14:paraId="47A3AD23" w14:textId="77777777" w:rsidR="002333A3" w:rsidRPr="00347840" w:rsidRDefault="002333A3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6D35E88F" w14:textId="6A7FC4C2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 xml:space="preserve">Однако, если </w:t>
      </w:r>
      <w:r w:rsidR="00B55893" w:rsidRPr="00347840">
        <w:rPr>
          <w:rFonts w:ascii="Tahoma" w:hAnsi="Tahoma" w:cs="Tahoma"/>
          <w:sz w:val="22"/>
          <w:szCs w:val="22"/>
        </w:rPr>
        <w:t xml:space="preserve">земельный </w:t>
      </w:r>
      <w:r w:rsidRPr="00347840">
        <w:rPr>
          <w:rFonts w:ascii="Tahoma" w:hAnsi="Tahoma" w:cs="Tahoma"/>
          <w:sz w:val="22"/>
          <w:szCs w:val="22"/>
        </w:rPr>
        <w:t xml:space="preserve">участок размером, например, 300 кв.м., то разделить </w:t>
      </w:r>
      <w:r w:rsidR="002333A3" w:rsidRPr="00347840">
        <w:rPr>
          <w:rFonts w:ascii="Tahoma" w:hAnsi="Tahoma" w:cs="Tahoma"/>
          <w:sz w:val="22"/>
          <w:szCs w:val="22"/>
        </w:rPr>
        <w:t>его</w:t>
      </w:r>
      <w:r w:rsidRPr="00347840">
        <w:rPr>
          <w:rFonts w:ascii="Tahoma" w:hAnsi="Tahoma" w:cs="Tahoma"/>
          <w:sz w:val="22"/>
          <w:szCs w:val="22"/>
        </w:rPr>
        <w:t xml:space="preserve"> не получится, так как один или оба из участков будет меньше предельно</w:t>
      </w:r>
      <w:r w:rsidR="00B55893" w:rsidRPr="00347840">
        <w:rPr>
          <w:rFonts w:ascii="Tahoma" w:hAnsi="Tahoma" w:cs="Tahoma"/>
          <w:sz w:val="22"/>
          <w:szCs w:val="22"/>
        </w:rPr>
        <w:t>го</w:t>
      </w:r>
      <w:r w:rsidRPr="00347840">
        <w:rPr>
          <w:rFonts w:ascii="Tahoma" w:hAnsi="Tahoma" w:cs="Tahoma"/>
          <w:sz w:val="22"/>
          <w:szCs w:val="22"/>
        </w:rPr>
        <w:t xml:space="preserve"> минимального размера, равный 200 кв.м.</w:t>
      </w:r>
    </w:p>
    <w:p w14:paraId="4827B5C7" w14:textId="77777777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 </w:t>
      </w:r>
    </w:p>
    <w:p w14:paraId="367568A3" w14:textId="3B3EB89C" w:rsidR="007A37ED" w:rsidRPr="00347840" w:rsidRDefault="007A37ED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>Такой же принцип действует и с объединением</w:t>
      </w:r>
      <w:r w:rsidR="00B55893"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 xml:space="preserve"> участков</w:t>
      </w:r>
      <w:r w:rsidRPr="00347840">
        <w:rPr>
          <w:rStyle w:val="a7"/>
          <w:rFonts w:ascii="Tahoma" w:hAnsi="Tahoma" w:cs="Tahoma"/>
          <w:b w:val="0"/>
          <w:sz w:val="22"/>
          <w:szCs w:val="22"/>
          <w:bdr w:val="none" w:sz="0" w:space="0" w:color="auto" w:frame="1"/>
        </w:rPr>
        <w:t>.</w:t>
      </w:r>
      <w:r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 </w:t>
      </w:r>
      <w:r w:rsidRPr="00347840">
        <w:rPr>
          <w:rFonts w:ascii="Tahoma" w:hAnsi="Tahoma" w:cs="Tahoma"/>
          <w:sz w:val="22"/>
          <w:szCs w:val="22"/>
        </w:rPr>
        <w:t>Если у вас два или более смежных участков, и вы хотите объединить их, то новый земельный участок не может превышать 1500 кв.м.</w:t>
      </w:r>
    </w:p>
    <w:p w14:paraId="513C0AC8" w14:textId="217015A8" w:rsidR="00FF2BD0" w:rsidRPr="00347840" w:rsidRDefault="007A37ED" w:rsidP="002333A3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47840">
        <w:rPr>
          <w:rFonts w:ascii="Tahoma" w:hAnsi="Tahoma" w:cs="Tahoma"/>
          <w:shd w:val="clear" w:color="auto" w:fill="FFFFFF"/>
        </w:rPr>
        <w:t xml:space="preserve">Рассмотрим другой пример: </w:t>
      </w:r>
      <w:r w:rsidRPr="00347840">
        <w:rPr>
          <w:rFonts w:ascii="Tahoma" w:hAnsi="Tahoma" w:cs="Tahoma"/>
        </w:rPr>
        <w:t xml:space="preserve">необходимо </w:t>
      </w:r>
      <w:r w:rsidR="00A87DCC" w:rsidRPr="00347840">
        <w:rPr>
          <w:rFonts w:ascii="Tahoma" w:hAnsi="Tahoma" w:cs="Tahoma"/>
        </w:rPr>
        <w:t>разделить земельн</w:t>
      </w:r>
      <w:r w:rsidRPr="00347840">
        <w:rPr>
          <w:rFonts w:ascii="Tahoma" w:hAnsi="Tahoma" w:cs="Tahoma"/>
        </w:rPr>
        <w:t>ый участок общей площадью 950 кв.м.</w:t>
      </w:r>
      <w:r w:rsidR="00D55208" w:rsidRPr="00347840">
        <w:rPr>
          <w:rFonts w:ascii="Tahoma" w:hAnsi="Tahoma" w:cs="Tahoma"/>
        </w:rPr>
        <w:t xml:space="preserve"> в городе</w:t>
      </w:r>
      <w:r w:rsidR="00061F78" w:rsidRPr="00347840">
        <w:rPr>
          <w:rFonts w:ascii="Tahoma" w:hAnsi="Tahoma" w:cs="Tahoma"/>
        </w:rPr>
        <w:t xml:space="preserve"> </w:t>
      </w:r>
      <w:r w:rsidRPr="00347840">
        <w:rPr>
          <w:rFonts w:ascii="Tahoma" w:hAnsi="Tahoma" w:cs="Tahoma"/>
        </w:rPr>
        <w:t xml:space="preserve">Оренбург на 2 </w:t>
      </w:r>
      <w:r w:rsidR="00B55893" w:rsidRPr="00347840">
        <w:rPr>
          <w:rFonts w:ascii="Tahoma" w:hAnsi="Tahoma" w:cs="Tahoma"/>
        </w:rPr>
        <w:t xml:space="preserve">земельных </w:t>
      </w:r>
      <w:r w:rsidRPr="00347840">
        <w:rPr>
          <w:rFonts w:ascii="Tahoma" w:hAnsi="Tahoma" w:cs="Tahoma"/>
        </w:rPr>
        <w:t>участка.</w:t>
      </w:r>
      <w:r w:rsidR="00A87DCC" w:rsidRPr="00347840">
        <w:rPr>
          <w:rFonts w:ascii="Tahoma" w:hAnsi="Tahoma" w:cs="Tahoma"/>
        </w:rPr>
        <w:t xml:space="preserve"> Категория земель - земли населенных </w:t>
      </w:r>
      <w:r w:rsidR="00A87DCC" w:rsidRPr="00347840">
        <w:rPr>
          <w:rFonts w:ascii="Tahoma" w:hAnsi="Tahoma" w:cs="Tahoma"/>
        </w:rPr>
        <w:lastRenderedPageBreak/>
        <w:t>пунктов, вид</w:t>
      </w:r>
      <w:r w:rsidR="00B55893" w:rsidRPr="00347840">
        <w:rPr>
          <w:rFonts w:ascii="Tahoma" w:hAnsi="Tahoma" w:cs="Tahoma"/>
        </w:rPr>
        <w:t xml:space="preserve"> </w:t>
      </w:r>
      <w:r w:rsidR="00A87DCC" w:rsidRPr="00347840">
        <w:rPr>
          <w:rFonts w:ascii="Tahoma" w:hAnsi="Tahoma" w:cs="Tahoma"/>
        </w:rPr>
        <w:t xml:space="preserve">разрешенного использования - земельный участок, находящийся в составе дачных, садоводческих и огороднических объединений. </w:t>
      </w:r>
    </w:p>
    <w:p w14:paraId="07768522" w14:textId="63FBA0E6" w:rsidR="00A87DCC" w:rsidRPr="00347840" w:rsidRDefault="007A37ED" w:rsidP="002333A3">
      <w:pPr>
        <w:spacing w:after="0" w:line="240" w:lineRule="auto"/>
        <w:ind w:firstLine="709"/>
        <w:jc w:val="both"/>
        <w:rPr>
          <w:rFonts w:ascii="Tahoma" w:hAnsi="Tahoma" w:cs="Tahoma"/>
          <w:shd w:val="clear" w:color="auto" w:fill="FFFFFF"/>
        </w:rPr>
      </w:pPr>
      <w:r w:rsidRPr="00347840">
        <w:rPr>
          <w:rFonts w:ascii="Tahoma" w:hAnsi="Tahoma" w:cs="Tahoma"/>
        </w:rPr>
        <w:t xml:space="preserve">Определили, что участок </w:t>
      </w:r>
      <w:r w:rsidR="00A87DCC" w:rsidRPr="00347840">
        <w:rPr>
          <w:rFonts w:ascii="Tahoma" w:hAnsi="Tahoma" w:cs="Tahoma"/>
        </w:rPr>
        <w:t>находится в зоне Ж.5</w:t>
      </w:r>
      <w:r w:rsidR="008F2BBD" w:rsidRPr="00347840">
        <w:rPr>
          <w:rFonts w:ascii="Tahoma" w:hAnsi="Tahoma" w:cs="Tahoma"/>
        </w:rPr>
        <w:t xml:space="preserve"> Зона садоводческих объединений. Изучили ПЗЗ (смотрите Рисунок </w:t>
      </w:r>
      <w:r w:rsidR="00B55893" w:rsidRPr="00347840">
        <w:rPr>
          <w:rFonts w:ascii="Tahoma" w:hAnsi="Tahoma" w:cs="Tahoma"/>
        </w:rPr>
        <w:t>№</w:t>
      </w:r>
      <w:r w:rsidR="008F2BBD" w:rsidRPr="00347840">
        <w:rPr>
          <w:rFonts w:ascii="Tahoma" w:hAnsi="Tahoma" w:cs="Tahoma"/>
        </w:rPr>
        <w:t xml:space="preserve">1). </w:t>
      </w:r>
      <w:r w:rsidR="00A87DCC" w:rsidRPr="00347840">
        <w:rPr>
          <w:rFonts w:ascii="Tahoma" w:hAnsi="Tahoma" w:cs="Tahoma"/>
        </w:rPr>
        <w:t xml:space="preserve"> </w:t>
      </w:r>
      <w:r w:rsidR="008F2BBD" w:rsidRPr="00347840">
        <w:rPr>
          <w:rFonts w:ascii="Tahoma" w:hAnsi="Tahoma" w:cs="Tahoma"/>
        </w:rPr>
        <w:t xml:space="preserve">Сразу видим: </w:t>
      </w:r>
      <w:r w:rsidRPr="00347840">
        <w:rPr>
          <w:rFonts w:ascii="Tahoma" w:hAnsi="Tahoma" w:cs="Tahoma"/>
        </w:rPr>
        <w:t xml:space="preserve">минимальный размер - </w:t>
      </w:r>
      <w:r w:rsidR="00A87DCC" w:rsidRPr="00347840">
        <w:rPr>
          <w:rFonts w:ascii="Tahoma" w:hAnsi="Tahoma" w:cs="Tahoma"/>
        </w:rPr>
        <w:t xml:space="preserve">500 кв.м., а это значит, что разделить участок </w:t>
      </w:r>
      <w:r w:rsidRPr="00347840">
        <w:rPr>
          <w:rFonts w:ascii="Tahoma" w:hAnsi="Tahoma" w:cs="Tahoma"/>
        </w:rPr>
        <w:t xml:space="preserve">точно </w:t>
      </w:r>
      <w:r w:rsidR="00A87DCC" w:rsidRPr="00347840">
        <w:rPr>
          <w:rFonts w:ascii="Tahoma" w:hAnsi="Tahoma" w:cs="Tahoma"/>
        </w:rPr>
        <w:t>не получится. </w:t>
      </w:r>
    </w:p>
    <w:p w14:paraId="68DE2119" w14:textId="77777777" w:rsidR="00355BD4" w:rsidRPr="00347840" w:rsidRDefault="00A87DCC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 xml:space="preserve">Помимо этого, отметим, что встречаются случаи, когда минимальные и максимальные размеры не установлены. </w:t>
      </w:r>
      <w:r w:rsidR="00355BD4" w:rsidRPr="00347840">
        <w:rPr>
          <w:rFonts w:ascii="Tahoma" w:hAnsi="Tahoma" w:cs="Tahoma"/>
          <w:sz w:val="22"/>
          <w:szCs w:val="22"/>
        </w:rPr>
        <w:t xml:space="preserve">Тогда </w:t>
      </w:r>
      <w:r w:rsidR="008F2BBD" w:rsidRPr="00347840">
        <w:rPr>
          <w:rFonts w:ascii="Tahoma" w:hAnsi="Tahoma" w:cs="Tahoma"/>
          <w:sz w:val="22"/>
          <w:szCs w:val="22"/>
        </w:rPr>
        <w:t>преобразованию земельного участка ничего</w:t>
      </w:r>
      <w:r w:rsidR="00355BD4" w:rsidRPr="00347840">
        <w:rPr>
          <w:rFonts w:ascii="Tahoma" w:hAnsi="Tahoma" w:cs="Tahoma"/>
          <w:sz w:val="22"/>
          <w:szCs w:val="22"/>
        </w:rPr>
        <w:t xml:space="preserve"> не помешает. </w:t>
      </w:r>
    </w:p>
    <w:p w14:paraId="2CA89B51" w14:textId="77777777" w:rsidR="003D7192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5B5B4718" w14:textId="77777777" w:rsidR="003D7192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b/>
          <w:sz w:val="22"/>
          <w:szCs w:val="22"/>
        </w:rPr>
      </w:pPr>
      <w:r w:rsidRPr="00347840">
        <w:rPr>
          <w:rFonts w:ascii="Tahoma" w:hAnsi="Tahoma" w:cs="Tahoma"/>
          <w:b/>
          <w:sz w:val="22"/>
          <w:szCs w:val="22"/>
        </w:rPr>
        <w:t xml:space="preserve">Что же делать, если размеры не позволяют, а разделить участок необходимо? </w:t>
      </w:r>
    </w:p>
    <w:p w14:paraId="57C3474C" w14:textId="77777777" w:rsidR="00355BD4" w:rsidRPr="00347840" w:rsidRDefault="00355BD4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799317CE" w14:textId="41E38233" w:rsidR="00355BD4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 xml:space="preserve">Есть два способа: 1) </w:t>
      </w:r>
      <w:hyperlink r:id="rId8" w:history="1">
        <w:r w:rsidRPr="00347840">
          <w:rPr>
            <w:rStyle w:val="a3"/>
            <w:rFonts w:ascii="Tahoma" w:hAnsi="Tahoma" w:cs="Tahoma"/>
            <w:color w:val="auto"/>
            <w:sz w:val="22"/>
            <w:szCs w:val="22"/>
            <w:u w:val="none"/>
          </w:rPr>
          <w:t>изменить вид разрешенного использования</w:t>
        </w:r>
      </w:hyperlink>
      <w:r w:rsidRPr="00347840">
        <w:rPr>
          <w:rFonts w:ascii="Tahoma" w:hAnsi="Tahoma" w:cs="Tahoma"/>
          <w:sz w:val="22"/>
          <w:szCs w:val="22"/>
        </w:rPr>
        <w:t>, если</w:t>
      </w:r>
      <w:r w:rsidR="00A87DCC" w:rsidRPr="00347840">
        <w:rPr>
          <w:rFonts w:ascii="Tahoma" w:hAnsi="Tahoma" w:cs="Tahoma"/>
          <w:sz w:val="22"/>
          <w:szCs w:val="22"/>
        </w:rPr>
        <w:t xml:space="preserve"> предельны</w:t>
      </w:r>
      <w:r w:rsidRPr="00347840">
        <w:rPr>
          <w:rFonts w:ascii="Tahoma" w:hAnsi="Tahoma" w:cs="Tahoma"/>
          <w:sz w:val="22"/>
          <w:szCs w:val="22"/>
        </w:rPr>
        <w:t xml:space="preserve">е размеры </w:t>
      </w:r>
      <w:r w:rsidR="008F2BBD" w:rsidRPr="00347840">
        <w:rPr>
          <w:rFonts w:ascii="Tahoma" w:hAnsi="Tahoma" w:cs="Tahoma"/>
          <w:sz w:val="22"/>
          <w:szCs w:val="22"/>
        </w:rPr>
        <w:t xml:space="preserve">нового вида использования </w:t>
      </w:r>
      <w:r w:rsidRPr="00347840">
        <w:rPr>
          <w:rFonts w:ascii="Tahoma" w:hAnsi="Tahoma" w:cs="Tahoma"/>
          <w:sz w:val="22"/>
          <w:szCs w:val="22"/>
        </w:rPr>
        <w:t xml:space="preserve">подходят под процедуру. Важно, чтобы ПЗЗ предусматривали такой вид </w:t>
      </w:r>
      <w:r w:rsidR="008F2BBD" w:rsidRPr="00347840">
        <w:rPr>
          <w:rFonts w:ascii="Tahoma" w:hAnsi="Tahoma" w:cs="Tahoma"/>
          <w:sz w:val="22"/>
          <w:szCs w:val="22"/>
        </w:rPr>
        <w:t xml:space="preserve">разрешённого </w:t>
      </w:r>
      <w:r w:rsidRPr="00347840">
        <w:rPr>
          <w:rFonts w:ascii="Tahoma" w:hAnsi="Tahoma" w:cs="Tahoma"/>
          <w:sz w:val="22"/>
          <w:szCs w:val="22"/>
        </w:rPr>
        <w:t>использования</w:t>
      </w:r>
      <w:r w:rsidR="008F2BBD" w:rsidRPr="00347840">
        <w:rPr>
          <w:rFonts w:ascii="Tahoma" w:hAnsi="Tahoma" w:cs="Tahoma"/>
          <w:sz w:val="22"/>
          <w:szCs w:val="22"/>
        </w:rPr>
        <w:t xml:space="preserve"> для данной территориальной зоны</w:t>
      </w:r>
      <w:r w:rsidRPr="00347840">
        <w:rPr>
          <w:rFonts w:ascii="Tahoma" w:hAnsi="Tahoma" w:cs="Tahoma"/>
          <w:sz w:val="22"/>
          <w:szCs w:val="22"/>
        </w:rPr>
        <w:t xml:space="preserve">. </w:t>
      </w:r>
    </w:p>
    <w:p w14:paraId="1B053AF1" w14:textId="77777777" w:rsidR="003D7192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32B2E1D4" w14:textId="07EEF791" w:rsidR="003D7192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 xml:space="preserve">2) </w:t>
      </w:r>
      <w:r w:rsidR="00A87DCC" w:rsidRPr="00347840">
        <w:rPr>
          <w:rFonts w:ascii="Tahoma" w:hAnsi="Tahoma" w:cs="Tahoma"/>
          <w:sz w:val="22"/>
          <w:szCs w:val="22"/>
          <w:bdr w:val="none" w:sz="0" w:space="0" w:color="auto" w:frame="1"/>
        </w:rPr>
        <w:t>статьями 38,</w:t>
      </w:r>
      <w:r w:rsidR="002333A3" w:rsidRPr="00347840">
        <w:rPr>
          <w:rFonts w:ascii="Tahoma" w:hAnsi="Tahoma" w:cs="Tahoma"/>
          <w:sz w:val="22"/>
          <w:szCs w:val="22"/>
          <w:bdr w:val="none" w:sz="0" w:space="0" w:color="auto" w:frame="1"/>
        </w:rPr>
        <w:t xml:space="preserve"> </w:t>
      </w:r>
      <w:r w:rsidR="00A87DCC" w:rsidRPr="00347840">
        <w:rPr>
          <w:rFonts w:ascii="Tahoma" w:hAnsi="Tahoma" w:cs="Tahoma"/>
          <w:sz w:val="22"/>
          <w:szCs w:val="22"/>
          <w:bdr w:val="none" w:sz="0" w:space="0" w:color="auto" w:frame="1"/>
        </w:rPr>
        <w:t>40 Земельного кодекса</w:t>
      </w:r>
      <w:r w:rsidR="002333A3" w:rsidRPr="00347840">
        <w:rPr>
          <w:rFonts w:ascii="Tahoma" w:hAnsi="Tahoma" w:cs="Tahoma"/>
          <w:sz w:val="22"/>
          <w:szCs w:val="22"/>
        </w:rPr>
        <w:t xml:space="preserve"> РФ</w:t>
      </w:r>
      <w:r w:rsidR="00A87DCC" w:rsidRPr="00347840">
        <w:rPr>
          <w:rFonts w:ascii="Tahoma" w:hAnsi="Tahoma" w:cs="Tahoma"/>
          <w:sz w:val="22"/>
          <w:szCs w:val="22"/>
        </w:rPr>
        <w:t> </w:t>
      </w:r>
      <w:r w:rsidR="00B55893" w:rsidRPr="00347840">
        <w:rPr>
          <w:rFonts w:ascii="Tahoma" w:hAnsi="Tahoma" w:cs="Tahoma"/>
          <w:sz w:val="22"/>
          <w:szCs w:val="22"/>
        </w:rPr>
        <w:t>предусмотрена</w:t>
      </w:r>
      <w:r w:rsidR="00A87DCC" w:rsidRPr="00347840">
        <w:rPr>
          <w:rFonts w:ascii="Tahoma" w:hAnsi="Tahoma" w:cs="Tahoma"/>
          <w:sz w:val="22"/>
          <w:szCs w:val="22"/>
        </w:rPr>
        <w:t xml:space="preserve"> возможность отклонения от предельных размеров, путем внесения изменени</w:t>
      </w:r>
      <w:r w:rsidR="00B55893" w:rsidRPr="00347840">
        <w:rPr>
          <w:rFonts w:ascii="Tahoma" w:hAnsi="Tahoma" w:cs="Tahoma"/>
          <w:sz w:val="22"/>
          <w:szCs w:val="22"/>
        </w:rPr>
        <w:t xml:space="preserve">й </w:t>
      </w:r>
      <w:r w:rsidR="00A87DCC" w:rsidRPr="00347840">
        <w:rPr>
          <w:rFonts w:ascii="Tahoma" w:hAnsi="Tahoma" w:cs="Tahoma"/>
          <w:sz w:val="22"/>
          <w:szCs w:val="22"/>
        </w:rPr>
        <w:t>в ПЗЗ через публичные слушания.</w:t>
      </w:r>
      <w:r w:rsidRPr="00347840">
        <w:rPr>
          <w:rFonts w:ascii="Tahoma" w:hAnsi="Tahoma" w:cs="Tahoma"/>
          <w:sz w:val="22"/>
          <w:szCs w:val="22"/>
        </w:rPr>
        <w:t xml:space="preserve"> Но такая процедура длительная и порой дорогостоящая. </w:t>
      </w:r>
    </w:p>
    <w:p w14:paraId="138E5749" w14:textId="77777777" w:rsidR="00A87DCC" w:rsidRPr="00347840" w:rsidRDefault="00A87DCC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347840">
        <w:rPr>
          <w:rFonts w:ascii="Tahoma" w:hAnsi="Tahoma" w:cs="Tahoma"/>
          <w:sz w:val="22"/>
          <w:szCs w:val="22"/>
        </w:rPr>
        <w:t> </w:t>
      </w:r>
    </w:p>
    <w:p w14:paraId="56B75A1E" w14:textId="427545C6" w:rsidR="00A87DCC" w:rsidRPr="00347840" w:rsidRDefault="003D7192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</w:pPr>
      <w:r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Важно отметить, что в</w:t>
      </w:r>
      <w:r w:rsidR="00A87DCC"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 xml:space="preserve"> соответствии с</w:t>
      </w:r>
      <w:r w:rsidR="00441109"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о статьей</w:t>
      </w:r>
      <w:r w:rsidR="00A87DCC"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 </w:t>
      </w:r>
      <w:hyperlink r:id="rId9" w:tgtFrame="_blank" w:history="1">
        <w:r w:rsidR="00A87DCC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 xml:space="preserve">26 </w:t>
        </w:r>
        <w:r w:rsidR="00441109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 xml:space="preserve">Федерального закона </w:t>
        </w:r>
        <w:r w:rsidR="00A87DCC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>№</w:t>
        </w:r>
        <w:r w:rsidR="00E8331D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> </w:t>
        </w:r>
        <w:r w:rsidR="00A87DCC" w:rsidRPr="00347840">
          <w:rPr>
            <w:rStyle w:val="a3"/>
            <w:rFonts w:ascii="Tahoma" w:hAnsi="Tahoma" w:cs="Tahoma"/>
            <w:b/>
            <w:bCs/>
            <w:color w:val="auto"/>
            <w:sz w:val="22"/>
            <w:szCs w:val="22"/>
            <w:u w:val="none"/>
            <w:bdr w:val="none" w:sz="0" w:space="0" w:color="auto" w:frame="1"/>
          </w:rPr>
          <w:t>218-ФЗ</w:t>
        </w:r>
      </w:hyperlink>
      <w:r w:rsidR="00A87DCC"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>, земельные участки, которые будут сформированы с нарушением предельных размеров, не смогут быть поставлены на государственный кадастровый учёт.</w:t>
      </w:r>
      <w:r w:rsidRPr="00347840">
        <w:rPr>
          <w:rStyle w:val="a7"/>
          <w:rFonts w:ascii="Tahoma" w:hAnsi="Tahoma" w:cs="Tahoma"/>
          <w:sz w:val="22"/>
          <w:szCs w:val="22"/>
          <w:bdr w:val="none" w:sz="0" w:space="0" w:color="auto" w:frame="1"/>
        </w:rPr>
        <w:t xml:space="preserve"> </w:t>
      </w:r>
    </w:p>
    <w:p w14:paraId="53091F7E" w14:textId="77777777" w:rsidR="002333A3" w:rsidRPr="00347840" w:rsidRDefault="002333A3" w:rsidP="002333A3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200A0283" w14:textId="77777777" w:rsidR="003D7192" w:rsidRPr="00347840" w:rsidRDefault="003D7192" w:rsidP="002333A3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47840">
        <w:rPr>
          <w:rFonts w:ascii="Tahoma" w:hAnsi="Tahoma" w:cs="Tahoma"/>
        </w:rPr>
        <w:t xml:space="preserve">Надеемся, что </w:t>
      </w:r>
      <w:r w:rsidR="00441109" w:rsidRPr="00347840">
        <w:rPr>
          <w:rFonts w:ascii="Tahoma" w:hAnsi="Tahoma" w:cs="Tahoma"/>
        </w:rPr>
        <w:t>информация</w:t>
      </w:r>
      <w:r w:rsidRPr="00347840">
        <w:rPr>
          <w:rFonts w:ascii="Tahoma" w:hAnsi="Tahoma" w:cs="Tahoma"/>
        </w:rPr>
        <w:t xml:space="preserve"> была полезной для Вас, если возникнут вопросы – задавайте их на нашем сайте </w:t>
      </w:r>
      <w:r w:rsidRPr="00347840">
        <w:rPr>
          <w:rFonts w:ascii="Tahoma" w:hAnsi="Tahoma" w:cs="Tahoma"/>
          <w:lang w:val="en-US"/>
        </w:rPr>
        <w:t>rkc</w:t>
      </w:r>
      <w:r w:rsidRPr="00347840">
        <w:rPr>
          <w:rFonts w:ascii="Tahoma" w:hAnsi="Tahoma" w:cs="Tahoma"/>
        </w:rPr>
        <w:t>56.</w:t>
      </w:r>
      <w:r w:rsidRPr="00347840">
        <w:rPr>
          <w:rFonts w:ascii="Tahoma" w:hAnsi="Tahoma" w:cs="Tahoma"/>
          <w:lang w:val="en-US"/>
        </w:rPr>
        <w:t>ru</w:t>
      </w:r>
      <w:r w:rsidRPr="00347840">
        <w:rPr>
          <w:rFonts w:ascii="Tahoma" w:hAnsi="Tahoma" w:cs="Tahoma"/>
        </w:rPr>
        <w:t>.</w:t>
      </w:r>
    </w:p>
    <w:p w14:paraId="3B0F17FC" w14:textId="77777777" w:rsidR="00061F78" w:rsidRPr="00347840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4D17E175" w14:textId="77777777" w:rsidR="002333A3" w:rsidRPr="00347840" w:rsidRDefault="002333A3" w:rsidP="002333A3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347840">
        <w:rPr>
          <w:rFonts w:ascii="Tahoma" w:hAnsi="Tahoma" w:cs="Tahoma"/>
          <w:i/>
          <w:sz w:val="18"/>
          <w:szCs w:val="18"/>
        </w:rPr>
        <w:t>Горбачёва Л.Р.</w:t>
      </w:r>
    </w:p>
    <w:p w14:paraId="28312736" w14:textId="77777777" w:rsidR="002333A3" w:rsidRPr="00347840" w:rsidRDefault="002333A3" w:rsidP="002333A3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347840">
        <w:rPr>
          <w:rFonts w:ascii="Tahoma" w:hAnsi="Tahoma" w:cs="Tahoma"/>
          <w:i/>
          <w:sz w:val="18"/>
          <w:szCs w:val="18"/>
        </w:rPr>
        <w:t>Компания "Региональный кадастровый центр"</w:t>
      </w:r>
    </w:p>
    <w:p w14:paraId="00BA1711" w14:textId="77777777" w:rsidR="002333A3" w:rsidRPr="00347840" w:rsidRDefault="002333A3" w:rsidP="002333A3">
      <w:pPr>
        <w:spacing w:after="0" w:line="240" w:lineRule="auto"/>
        <w:jc w:val="both"/>
        <w:rPr>
          <w:rFonts w:ascii="Tahoma" w:hAnsi="Tahoma" w:cs="Tahoma"/>
        </w:rPr>
      </w:pPr>
      <w:r w:rsidRPr="00347840">
        <w:rPr>
          <w:rFonts w:ascii="Tahoma" w:hAnsi="Tahoma" w:cs="Tahoma"/>
          <w:i/>
          <w:sz w:val="18"/>
          <w:szCs w:val="18"/>
        </w:rPr>
        <w:t>г. Оренбург</w:t>
      </w:r>
    </w:p>
    <w:p w14:paraId="7E138F7C" w14:textId="77777777" w:rsidR="00061F78" w:rsidRPr="00347840" w:rsidRDefault="00061F78" w:rsidP="003D7192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14:paraId="4F747D9C" w14:textId="77777777" w:rsidR="00061F78" w:rsidRPr="00347840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4303AEE6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7F59969A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2AF3851D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5B46640E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3679419B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64D6ACF3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1AB5D7B9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p w14:paraId="4D2187D5" w14:textId="77777777" w:rsidR="00061F78" w:rsidRPr="003D7192" w:rsidRDefault="00061F78" w:rsidP="003D7192">
      <w:pPr>
        <w:jc w:val="both"/>
        <w:rPr>
          <w:rFonts w:ascii="Tahoma" w:hAnsi="Tahoma" w:cs="Tahoma"/>
          <w:sz w:val="20"/>
          <w:szCs w:val="20"/>
        </w:rPr>
      </w:pPr>
    </w:p>
    <w:sectPr w:rsidR="00061F78" w:rsidRPr="003D7192" w:rsidSect="002333A3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A6BF8A5" w16cid:durableId="2BA275FC"/>
  <w16cid:commentId w16cid:paraId="29199C57" w16cid:durableId="2BA27617"/>
  <w16cid:commentId w16cid:paraId="3D870606" w16cid:durableId="2BA27643"/>
  <w16cid:commentId w16cid:paraId="461143FA" w16cid:durableId="2BA27672"/>
  <w16cid:commentId w16cid:paraId="1ACFE8A4" w16cid:durableId="2BA2768C"/>
  <w16cid:commentId w16cid:paraId="79AD588D" w16cid:durableId="2BA276F0"/>
  <w16cid:commentId w16cid:paraId="6303243A" w16cid:durableId="2BA2771A"/>
  <w16cid:commentId w16cid:paraId="4D326E04" w16cid:durableId="2BA277A1"/>
  <w16cid:commentId w16cid:paraId="730B9E3B" w16cid:durableId="2BA277C8"/>
  <w16cid:commentId w16cid:paraId="166242C5" w16cid:durableId="2BA277E1"/>
  <w16cid:commentId w16cid:paraId="278338BC" w16cid:durableId="2BA277FE"/>
  <w16cid:commentId w16cid:paraId="6B9BB640" w16cid:durableId="2BA27823"/>
  <w16cid:commentId w16cid:paraId="1A10A1A2" w16cid:durableId="2BA2783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0FD"/>
    <w:rsid w:val="00061F78"/>
    <w:rsid w:val="000D18A9"/>
    <w:rsid w:val="000D766A"/>
    <w:rsid w:val="00155DA6"/>
    <w:rsid w:val="001E4D43"/>
    <w:rsid w:val="00205D4C"/>
    <w:rsid w:val="002333A3"/>
    <w:rsid w:val="00347840"/>
    <w:rsid w:val="00355BD4"/>
    <w:rsid w:val="003D7192"/>
    <w:rsid w:val="00441109"/>
    <w:rsid w:val="004E1D4B"/>
    <w:rsid w:val="00642971"/>
    <w:rsid w:val="007A37ED"/>
    <w:rsid w:val="00887EA4"/>
    <w:rsid w:val="008F2BBD"/>
    <w:rsid w:val="00A87DCC"/>
    <w:rsid w:val="00AE70FD"/>
    <w:rsid w:val="00B07C10"/>
    <w:rsid w:val="00B55893"/>
    <w:rsid w:val="00D55208"/>
    <w:rsid w:val="00E8331D"/>
    <w:rsid w:val="00FF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BF19"/>
  <w15:chartTrackingRefBased/>
  <w15:docId w15:val="{DD3CA401-11E9-417E-BFD0-D7EB6254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rticlearticle-desc">
    <w:name w:val="article__article-desc"/>
    <w:basedOn w:val="a0"/>
    <w:rsid w:val="004E1D4B"/>
  </w:style>
  <w:style w:type="character" w:styleId="a3">
    <w:name w:val="Hyperlink"/>
    <w:basedOn w:val="a0"/>
    <w:uiPriority w:val="99"/>
    <w:unhideWhenUsed/>
    <w:rsid w:val="004E1D4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E1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1D4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1E4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87DCC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64297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42971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42971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4297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429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798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1054">
          <w:marLeft w:val="0"/>
          <w:marRight w:val="0"/>
          <w:marTop w:val="75"/>
          <w:marBottom w:val="0"/>
          <w:divBdr>
            <w:top w:val="single" w:sz="6" w:space="8" w:color="E3E6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1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7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115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5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664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41126">
              <w:marLeft w:val="0"/>
              <w:marRight w:val="0"/>
              <w:marTop w:val="0"/>
              <w:marBottom w:val="0"/>
              <w:divBdr>
                <w:top w:val="single" w:sz="6" w:space="15" w:color="000000"/>
                <w:left w:val="none" w:sz="0" w:space="0" w:color="auto"/>
                <w:bottom w:val="single" w:sz="6" w:space="15" w:color="000000"/>
                <w:right w:val="none" w:sz="0" w:space="0" w:color="auto"/>
              </w:divBdr>
              <w:divsChild>
                <w:div w:id="148242814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3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8465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94152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887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vservices/3368-servi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kc56.ru/news/5118" TargetMode="External"/><Relationship Id="rId12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news/511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kc56.ru/video/5961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rkc56.ru/documents/20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3</cp:revision>
  <cp:lastPrinted>2025-04-10T09:18:00Z</cp:lastPrinted>
  <dcterms:created xsi:type="dcterms:W3CDTF">2025-04-10T12:17:00Z</dcterms:created>
  <dcterms:modified xsi:type="dcterms:W3CDTF">2025-04-10T12:32:00Z</dcterms:modified>
</cp:coreProperties>
</file>