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728409" w14:textId="77777777" w:rsidR="00A15814" w:rsidRPr="00C60036" w:rsidRDefault="00A15814" w:rsidP="00A15814">
      <w:pPr>
        <w:jc w:val="center"/>
        <w:rPr>
          <w:rFonts w:ascii="Tahoma" w:hAnsi="Tahoma" w:cs="Tahoma"/>
          <w:b/>
        </w:rPr>
      </w:pPr>
      <w:r w:rsidRPr="00C60036">
        <w:rPr>
          <w:rFonts w:ascii="Tahoma" w:hAnsi="Tahoma" w:cs="Tahoma"/>
          <w:b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54415812" wp14:editId="69DC9D2D">
            <wp:simplePos x="0" y="0"/>
            <wp:positionH relativeFrom="margin">
              <wp:posOffset>1405890</wp:posOffset>
            </wp:positionH>
            <wp:positionV relativeFrom="paragraph">
              <wp:posOffset>0</wp:posOffset>
            </wp:positionV>
            <wp:extent cx="3277235" cy="156210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401DEE" w14:textId="77777777" w:rsidR="00F21556" w:rsidRPr="00C60036" w:rsidRDefault="000E7DA0" w:rsidP="00FC433D">
      <w:pPr>
        <w:jc w:val="center"/>
        <w:rPr>
          <w:rFonts w:ascii="Tahoma" w:hAnsi="Tahoma" w:cs="Tahoma"/>
          <w:b/>
        </w:rPr>
      </w:pPr>
      <w:r w:rsidRPr="00C60036">
        <w:rPr>
          <w:rFonts w:ascii="Tahoma" w:hAnsi="Tahoma" w:cs="Tahoma"/>
          <w:b/>
        </w:rPr>
        <w:t xml:space="preserve">Вспомогательные постройки: что можно построить на своем </w:t>
      </w:r>
      <w:r w:rsidR="008745AA" w:rsidRPr="00C60036">
        <w:rPr>
          <w:rFonts w:ascii="Tahoma" w:hAnsi="Tahoma" w:cs="Tahoma"/>
          <w:b/>
        </w:rPr>
        <w:t xml:space="preserve">земельном </w:t>
      </w:r>
      <w:r w:rsidRPr="00C60036">
        <w:rPr>
          <w:rFonts w:ascii="Tahoma" w:hAnsi="Tahoma" w:cs="Tahoma"/>
          <w:b/>
        </w:rPr>
        <w:t>участке</w:t>
      </w:r>
      <w:r w:rsidR="00FC433D" w:rsidRPr="00C60036">
        <w:rPr>
          <w:rFonts w:ascii="Tahoma" w:hAnsi="Tahoma" w:cs="Tahoma"/>
          <w:b/>
        </w:rPr>
        <w:t xml:space="preserve"> без разрешительной документации</w:t>
      </w:r>
      <w:r w:rsidRPr="00C60036">
        <w:rPr>
          <w:rFonts w:ascii="Tahoma" w:hAnsi="Tahoma" w:cs="Tahoma"/>
          <w:b/>
        </w:rPr>
        <w:t>?</w:t>
      </w:r>
    </w:p>
    <w:p w14:paraId="54C90EAF" w14:textId="0F07A469" w:rsidR="008A060E" w:rsidRPr="00C60036" w:rsidRDefault="008A060E" w:rsidP="00787C00">
      <w:pPr>
        <w:ind w:firstLine="567"/>
        <w:jc w:val="both"/>
        <w:rPr>
          <w:rFonts w:ascii="Tahoma" w:hAnsi="Tahoma" w:cs="Tahoma"/>
        </w:rPr>
      </w:pPr>
      <w:r w:rsidRPr="00C60036">
        <w:rPr>
          <w:rFonts w:ascii="Tahoma" w:hAnsi="Tahoma" w:cs="Tahoma"/>
        </w:rPr>
        <w:t xml:space="preserve">01.09.2023 года вступило в силу </w:t>
      </w:r>
      <w:hyperlink r:id="rId6" w:history="1">
        <w:r w:rsidRPr="00C60036">
          <w:rPr>
            <w:rStyle w:val="a5"/>
            <w:rFonts w:ascii="Tahoma" w:hAnsi="Tahoma" w:cs="Tahoma"/>
            <w:color w:val="auto"/>
            <w:u w:val="none"/>
          </w:rPr>
          <w:t>Постановление П</w:t>
        </w:r>
        <w:r w:rsidR="00C91EA1">
          <w:rPr>
            <w:rStyle w:val="a5"/>
            <w:rFonts w:ascii="Tahoma" w:hAnsi="Tahoma" w:cs="Tahoma"/>
            <w:color w:val="auto"/>
            <w:u w:val="none"/>
          </w:rPr>
          <w:t>равительства РФ от 04.05.2023 № </w:t>
        </w:r>
        <w:r w:rsidRPr="00C60036">
          <w:rPr>
            <w:rStyle w:val="a5"/>
            <w:rFonts w:ascii="Tahoma" w:hAnsi="Tahoma" w:cs="Tahoma"/>
            <w:color w:val="auto"/>
            <w:u w:val="none"/>
          </w:rPr>
          <w:t>703</w:t>
        </w:r>
      </w:hyperlink>
      <w:r w:rsidRPr="00C60036">
        <w:rPr>
          <w:rFonts w:ascii="Tahoma" w:hAnsi="Tahoma" w:cs="Tahoma"/>
        </w:rPr>
        <w:t xml:space="preserve">, которым утверждены критерии отнесения строений и сооружений к </w:t>
      </w:r>
      <w:r w:rsidR="00787C00" w:rsidRPr="00C60036">
        <w:rPr>
          <w:rFonts w:ascii="Tahoma" w:hAnsi="Tahoma" w:cs="Tahoma"/>
        </w:rPr>
        <w:t>объектам</w:t>
      </w:r>
      <w:r w:rsidRPr="00C60036">
        <w:rPr>
          <w:rFonts w:ascii="Tahoma" w:hAnsi="Tahoma" w:cs="Tahoma"/>
        </w:rPr>
        <w:t xml:space="preserve"> вспомогательного использования.</w:t>
      </w:r>
    </w:p>
    <w:p w14:paraId="40454237" w14:textId="77777777" w:rsidR="008A060E" w:rsidRPr="00C60036" w:rsidRDefault="00787C00" w:rsidP="00787C00">
      <w:pPr>
        <w:ind w:firstLine="567"/>
        <w:jc w:val="both"/>
        <w:rPr>
          <w:rFonts w:ascii="Tahoma" w:hAnsi="Tahoma" w:cs="Tahoma"/>
        </w:rPr>
      </w:pPr>
      <w:r w:rsidRPr="00C60036">
        <w:rPr>
          <w:rFonts w:ascii="Tahoma" w:hAnsi="Tahoma" w:cs="Tahoma"/>
        </w:rPr>
        <w:t>Теперь н</w:t>
      </w:r>
      <w:r w:rsidR="008A060E" w:rsidRPr="00C60036">
        <w:rPr>
          <w:rFonts w:ascii="Tahoma" w:hAnsi="Tahoma" w:cs="Tahoma"/>
        </w:rPr>
        <w:t>еобходимо, чтобы объект соответствовал хотя бы одному из следующих критериев:</w:t>
      </w:r>
    </w:p>
    <w:p w14:paraId="3C0A0E60" w14:textId="77777777" w:rsidR="00787C00" w:rsidRPr="00C60036" w:rsidRDefault="00787C00" w:rsidP="00787C00">
      <w:pPr>
        <w:pStyle w:val="a4"/>
        <w:numPr>
          <w:ilvl w:val="0"/>
          <w:numId w:val="4"/>
        </w:numPr>
        <w:tabs>
          <w:tab w:val="left" w:pos="709"/>
          <w:tab w:val="left" w:pos="851"/>
        </w:tabs>
        <w:ind w:left="0" w:firstLine="567"/>
        <w:jc w:val="both"/>
        <w:rPr>
          <w:rFonts w:ascii="Tahoma" w:hAnsi="Tahoma" w:cs="Tahoma"/>
        </w:rPr>
      </w:pPr>
      <w:r w:rsidRPr="00C60036">
        <w:rPr>
          <w:rFonts w:ascii="Tahoma" w:hAnsi="Tahoma" w:cs="Tahoma"/>
        </w:rPr>
        <w:t xml:space="preserve">располагается на земельном участке, предоставленном для: индивидуального жилищного строительства, ведения личного подсобного хозяйства (приусадебный земельный участок), блокированной жилой застройки, ведения гражданами садоводства для собственных нужд, в том числе является сараем, баней, теплицей, навесом, погребом, колодцем или другой хозяйственной постройкой, сооружением, предназначенным для удовлетворения гражданами бытовых и иных нужд. </w:t>
      </w:r>
    </w:p>
    <w:p w14:paraId="68D63CE8" w14:textId="77777777" w:rsidR="00787C00" w:rsidRPr="00C60036" w:rsidRDefault="00787C00" w:rsidP="00787C00">
      <w:pPr>
        <w:pStyle w:val="a4"/>
        <w:ind w:left="0" w:firstLine="567"/>
        <w:jc w:val="both"/>
        <w:rPr>
          <w:rFonts w:ascii="Tahoma" w:hAnsi="Tahoma" w:cs="Tahoma"/>
        </w:rPr>
      </w:pPr>
      <w:r w:rsidRPr="00C60036">
        <w:rPr>
          <w:rFonts w:ascii="Tahoma" w:hAnsi="Tahoma" w:cs="Tahoma"/>
        </w:rPr>
        <w:t>При этом количество надземных этажей строения или сооружения не должно превышать 3-х этажей, высотой не более 20 метров, а общая площадь построек не может быть больше 1500 кв.м.</w:t>
      </w:r>
    </w:p>
    <w:p w14:paraId="7DEB8DC8" w14:textId="77777777" w:rsidR="00787C00" w:rsidRPr="00C60036" w:rsidRDefault="00787C00" w:rsidP="00787C00">
      <w:pPr>
        <w:pStyle w:val="a4"/>
        <w:ind w:left="0" w:firstLine="567"/>
        <w:jc w:val="both"/>
        <w:rPr>
          <w:rFonts w:ascii="Tahoma" w:hAnsi="Tahoma" w:cs="Tahoma"/>
        </w:rPr>
      </w:pPr>
    </w:p>
    <w:p w14:paraId="50AB3B60" w14:textId="1757BDCE" w:rsidR="00787C00" w:rsidRPr="00C60036" w:rsidRDefault="008A060E" w:rsidP="00C91EA1">
      <w:pPr>
        <w:pStyle w:val="a4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ahoma" w:hAnsi="Tahoma" w:cs="Tahoma"/>
        </w:rPr>
      </w:pPr>
      <w:r w:rsidRPr="00C60036">
        <w:rPr>
          <w:rFonts w:ascii="Tahoma" w:hAnsi="Tahoma" w:cs="Tahoma"/>
        </w:rPr>
        <w:t xml:space="preserve">строится на одном земельном участке с основным зданием, </w:t>
      </w:r>
      <w:r w:rsidR="00C91EA1">
        <w:rPr>
          <w:rFonts w:ascii="Tahoma" w:hAnsi="Tahoma" w:cs="Tahoma"/>
        </w:rPr>
        <w:t xml:space="preserve">и </w:t>
      </w:r>
      <w:r w:rsidRPr="00C60036">
        <w:rPr>
          <w:rFonts w:ascii="Tahoma" w:hAnsi="Tahoma" w:cs="Tahoma"/>
        </w:rPr>
        <w:t>строительство</w:t>
      </w:r>
      <w:r w:rsidR="00C91EA1">
        <w:rPr>
          <w:rFonts w:ascii="Tahoma" w:hAnsi="Tahoma" w:cs="Tahoma"/>
        </w:rPr>
        <w:t xml:space="preserve"> </w:t>
      </w:r>
      <w:r w:rsidR="00C91EA1" w:rsidRPr="00C91EA1">
        <w:rPr>
          <w:rFonts w:ascii="Tahoma" w:hAnsi="Tahoma" w:cs="Tahoma"/>
        </w:rPr>
        <w:t>объекта вспомогательного использования</w:t>
      </w:r>
      <w:r w:rsidR="00C91EA1">
        <w:rPr>
          <w:rFonts w:ascii="Tahoma" w:hAnsi="Tahoma" w:cs="Tahoma"/>
        </w:rPr>
        <w:t xml:space="preserve"> </w:t>
      </w:r>
      <w:r w:rsidRPr="00C60036">
        <w:rPr>
          <w:rFonts w:ascii="Tahoma" w:hAnsi="Tahoma" w:cs="Tahoma"/>
        </w:rPr>
        <w:t>предусмотрено проектной документацией, подготовленной применительно к такому зданию, и предназначено для его обслуживания;</w:t>
      </w:r>
    </w:p>
    <w:p w14:paraId="5411A651" w14:textId="77777777" w:rsidR="00787C00" w:rsidRPr="00C60036" w:rsidRDefault="00787C00" w:rsidP="00787C00">
      <w:pPr>
        <w:pStyle w:val="a4"/>
        <w:ind w:left="0" w:firstLine="567"/>
        <w:jc w:val="both"/>
        <w:rPr>
          <w:rFonts w:ascii="Tahoma" w:hAnsi="Tahoma" w:cs="Tahoma"/>
        </w:rPr>
      </w:pPr>
    </w:p>
    <w:p w14:paraId="301E41F1" w14:textId="0837A8EB" w:rsidR="00C91EA1" w:rsidRPr="00C91EA1" w:rsidRDefault="008A060E" w:rsidP="00C91EA1">
      <w:pPr>
        <w:pStyle w:val="a4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ahoma" w:hAnsi="Tahoma" w:cs="Tahoma"/>
        </w:rPr>
      </w:pPr>
      <w:r w:rsidRPr="00C60036">
        <w:rPr>
          <w:rFonts w:ascii="Tahoma" w:hAnsi="Tahoma" w:cs="Tahoma"/>
        </w:rPr>
        <w:t>строится в целях обеспечения</w:t>
      </w:r>
      <w:r w:rsidR="00C91EA1">
        <w:rPr>
          <w:rFonts w:ascii="Tahoma" w:hAnsi="Tahoma" w:cs="Tahoma"/>
        </w:rPr>
        <w:t xml:space="preserve"> эксплуатации основного объекта и отвечает следующим требованиям: </w:t>
      </w:r>
    </w:p>
    <w:p w14:paraId="50ADB01D" w14:textId="77777777" w:rsidR="00C91EA1" w:rsidRPr="00C91EA1" w:rsidRDefault="008A060E" w:rsidP="00C91EA1">
      <w:pPr>
        <w:pStyle w:val="a4"/>
        <w:numPr>
          <w:ilvl w:val="0"/>
          <w:numId w:val="9"/>
        </w:numPr>
        <w:jc w:val="both"/>
        <w:rPr>
          <w:rFonts w:ascii="Tahoma" w:hAnsi="Tahoma" w:cs="Tahoma"/>
        </w:rPr>
      </w:pPr>
      <w:r w:rsidRPr="00C91EA1">
        <w:rPr>
          <w:rFonts w:ascii="Tahoma" w:hAnsi="Tahoma" w:cs="Tahoma"/>
        </w:rPr>
        <w:t>имеет обслуживающее назначение по отношению к основному объекту;</w:t>
      </w:r>
    </w:p>
    <w:p w14:paraId="172D1735" w14:textId="77777777" w:rsidR="00C91EA1" w:rsidRPr="00C91EA1" w:rsidRDefault="008A060E" w:rsidP="00C91EA1">
      <w:pPr>
        <w:pStyle w:val="a4"/>
        <w:numPr>
          <w:ilvl w:val="0"/>
          <w:numId w:val="9"/>
        </w:numPr>
        <w:jc w:val="both"/>
        <w:rPr>
          <w:rFonts w:ascii="Tahoma" w:hAnsi="Tahoma" w:cs="Tahoma"/>
        </w:rPr>
      </w:pPr>
      <w:r w:rsidRPr="00C91EA1">
        <w:rPr>
          <w:rFonts w:ascii="Tahoma" w:hAnsi="Tahoma" w:cs="Tahoma"/>
        </w:rPr>
        <w:t>не является особо опасным, технически сложным и уникальным объектом;</w:t>
      </w:r>
    </w:p>
    <w:p w14:paraId="6D9BA62C" w14:textId="77777777" w:rsidR="00C91EA1" w:rsidRPr="00C91EA1" w:rsidRDefault="008A060E" w:rsidP="00C91EA1">
      <w:pPr>
        <w:pStyle w:val="a4"/>
        <w:numPr>
          <w:ilvl w:val="0"/>
          <w:numId w:val="9"/>
        </w:numPr>
        <w:jc w:val="both"/>
        <w:rPr>
          <w:rFonts w:ascii="Tahoma" w:hAnsi="Tahoma" w:cs="Tahoma"/>
        </w:rPr>
      </w:pPr>
      <w:r w:rsidRPr="00C91EA1">
        <w:rPr>
          <w:rFonts w:ascii="Tahoma" w:hAnsi="Tahoma" w:cs="Tahoma"/>
        </w:rPr>
        <w:t>его общая площадь составляет не более 1500 к</w:t>
      </w:r>
      <w:r w:rsidR="00C91EA1" w:rsidRPr="00C91EA1">
        <w:rPr>
          <w:rFonts w:ascii="Tahoma" w:hAnsi="Tahoma" w:cs="Tahoma"/>
        </w:rPr>
        <w:t>в. м.</w:t>
      </w:r>
      <w:r w:rsidRPr="00C91EA1">
        <w:rPr>
          <w:rFonts w:ascii="Tahoma" w:hAnsi="Tahoma" w:cs="Tahoma"/>
        </w:rPr>
        <w:t>;</w:t>
      </w:r>
    </w:p>
    <w:p w14:paraId="28EF0763" w14:textId="77777777" w:rsidR="00C91EA1" w:rsidRPr="00C91EA1" w:rsidRDefault="008A060E" w:rsidP="00C91EA1">
      <w:pPr>
        <w:pStyle w:val="a4"/>
        <w:numPr>
          <w:ilvl w:val="0"/>
          <w:numId w:val="9"/>
        </w:numPr>
        <w:jc w:val="both"/>
        <w:rPr>
          <w:rFonts w:ascii="Tahoma" w:hAnsi="Tahoma" w:cs="Tahoma"/>
        </w:rPr>
      </w:pPr>
      <w:r w:rsidRPr="00C91EA1">
        <w:rPr>
          <w:rFonts w:ascii="Tahoma" w:hAnsi="Tahoma" w:cs="Tahoma"/>
        </w:rPr>
        <w:t>не требует установления санитарно-защитных зон;</w:t>
      </w:r>
    </w:p>
    <w:p w14:paraId="295151F1" w14:textId="6490FAB6" w:rsidR="008745AA" w:rsidRPr="00C91EA1" w:rsidRDefault="008A060E" w:rsidP="00C91EA1">
      <w:pPr>
        <w:pStyle w:val="a4"/>
        <w:numPr>
          <w:ilvl w:val="0"/>
          <w:numId w:val="9"/>
        </w:numPr>
        <w:jc w:val="both"/>
        <w:rPr>
          <w:rFonts w:ascii="Tahoma" w:hAnsi="Tahoma" w:cs="Tahoma"/>
        </w:rPr>
      </w:pPr>
      <w:r w:rsidRPr="00C91EA1">
        <w:rPr>
          <w:rFonts w:ascii="Tahoma" w:hAnsi="Tahoma" w:cs="Tahoma"/>
        </w:rPr>
        <w:t>размещается на земельном участке, на котором расположен основной объект, либо на земельных участках, смежных с земельным участком, на кото</w:t>
      </w:r>
      <w:r w:rsidR="008745AA" w:rsidRPr="00C91EA1">
        <w:rPr>
          <w:rFonts w:ascii="Tahoma" w:hAnsi="Tahoma" w:cs="Tahoma"/>
        </w:rPr>
        <w:t>ром расположен основной объект.</w:t>
      </w:r>
    </w:p>
    <w:p w14:paraId="2FC163CB" w14:textId="4DA4A053" w:rsidR="008A060E" w:rsidRPr="00C60036" w:rsidRDefault="008745AA" w:rsidP="00787C00">
      <w:pPr>
        <w:ind w:firstLine="567"/>
        <w:jc w:val="both"/>
        <w:rPr>
          <w:rFonts w:ascii="Tahoma" w:hAnsi="Tahoma" w:cs="Tahoma"/>
        </w:rPr>
      </w:pPr>
      <w:r w:rsidRPr="00C60036">
        <w:rPr>
          <w:rFonts w:ascii="Tahoma" w:hAnsi="Tahoma" w:cs="Tahoma"/>
        </w:rPr>
        <w:t>В</w:t>
      </w:r>
      <w:r w:rsidR="008A060E" w:rsidRPr="00C60036">
        <w:rPr>
          <w:rFonts w:ascii="Tahoma" w:hAnsi="Tahoma" w:cs="Tahoma"/>
        </w:rPr>
        <w:t xml:space="preserve"> соответствии с пунктом 19 части 1 статьи </w:t>
      </w:r>
      <w:hyperlink r:id="rId7" w:history="1">
        <w:r w:rsidR="008A060E" w:rsidRPr="00C60036">
          <w:rPr>
            <w:rStyle w:val="a5"/>
            <w:rFonts w:ascii="Tahoma" w:hAnsi="Tahoma" w:cs="Tahoma"/>
            <w:color w:val="auto"/>
            <w:u w:val="none"/>
          </w:rPr>
          <w:t xml:space="preserve">26 </w:t>
        </w:r>
        <w:r w:rsidR="00787C00" w:rsidRPr="00C60036">
          <w:rPr>
            <w:rStyle w:val="a5"/>
            <w:rFonts w:ascii="Tahoma" w:hAnsi="Tahoma" w:cs="Tahoma"/>
            <w:bCs/>
            <w:color w:val="auto"/>
            <w:u w:val="none"/>
            <w:shd w:val="clear" w:color="auto" w:fill="FFFFFF"/>
          </w:rPr>
          <w:t>Федерального</w:t>
        </w:r>
        <w:r w:rsidRPr="00C60036">
          <w:rPr>
            <w:rStyle w:val="a5"/>
            <w:rFonts w:ascii="Tahoma" w:hAnsi="Tahoma" w:cs="Tahoma"/>
            <w:bCs/>
            <w:color w:val="auto"/>
            <w:u w:val="none"/>
            <w:shd w:val="clear" w:color="auto" w:fill="FFFFFF"/>
          </w:rPr>
          <w:t xml:space="preserve"> закон</w:t>
        </w:r>
        <w:r w:rsidR="00787C00" w:rsidRPr="00C60036">
          <w:rPr>
            <w:rStyle w:val="a5"/>
            <w:rFonts w:ascii="Tahoma" w:hAnsi="Tahoma" w:cs="Tahoma"/>
            <w:bCs/>
            <w:color w:val="auto"/>
            <w:u w:val="none"/>
            <w:shd w:val="clear" w:color="auto" w:fill="FFFFFF"/>
          </w:rPr>
          <w:t>а</w:t>
        </w:r>
        <w:r w:rsidR="00C91EA1">
          <w:rPr>
            <w:rStyle w:val="a5"/>
            <w:rFonts w:ascii="Tahoma" w:hAnsi="Tahoma" w:cs="Tahoma"/>
            <w:bCs/>
            <w:color w:val="auto"/>
            <w:u w:val="none"/>
            <w:shd w:val="clear" w:color="auto" w:fill="FFFFFF"/>
          </w:rPr>
          <w:t xml:space="preserve"> от 13.07.2015 № </w:t>
        </w:r>
        <w:r w:rsidRPr="00C60036">
          <w:rPr>
            <w:rStyle w:val="a5"/>
            <w:rFonts w:ascii="Tahoma" w:hAnsi="Tahoma" w:cs="Tahoma"/>
            <w:bCs/>
            <w:color w:val="auto"/>
            <w:u w:val="none"/>
            <w:shd w:val="clear" w:color="auto" w:fill="FFFFFF"/>
          </w:rPr>
          <w:t>218-ФЗ</w:t>
        </w:r>
      </w:hyperlink>
      <w:r w:rsidRPr="00C60036">
        <w:rPr>
          <w:rFonts w:ascii="Tahoma" w:hAnsi="Tahoma" w:cs="Tahoma"/>
          <w:bCs/>
          <w:shd w:val="clear" w:color="auto" w:fill="FFFFFF"/>
        </w:rPr>
        <w:t xml:space="preserve"> </w:t>
      </w:r>
      <w:r w:rsidR="008A060E" w:rsidRPr="00C60036">
        <w:rPr>
          <w:rFonts w:ascii="Tahoma" w:hAnsi="Tahoma" w:cs="Tahoma"/>
        </w:rPr>
        <w:t xml:space="preserve">объекты вспомогательного использования могут не являться объектами капитального строительства и объектами недвижимости (навесы и иные некапитальные (включая временные), что подразумевает </w:t>
      </w:r>
      <w:r w:rsidR="008A060E" w:rsidRPr="00C60036">
        <w:rPr>
          <w:rFonts w:ascii="Tahoma" w:hAnsi="Tahoma" w:cs="Tahoma"/>
          <w:b/>
        </w:rPr>
        <w:t>невозможность</w:t>
      </w:r>
      <w:r w:rsidR="008A060E" w:rsidRPr="00C60036">
        <w:rPr>
          <w:rFonts w:ascii="Tahoma" w:hAnsi="Tahoma" w:cs="Tahoma"/>
        </w:rPr>
        <w:t xml:space="preserve"> осуществления их государственного кадастрового учета и регистрации прав на них.</w:t>
      </w:r>
    </w:p>
    <w:p w14:paraId="291E2309" w14:textId="09718C70" w:rsidR="008745AA" w:rsidRPr="00C60036" w:rsidRDefault="008A060E" w:rsidP="00787C00">
      <w:pPr>
        <w:ind w:firstLine="567"/>
        <w:jc w:val="both"/>
        <w:rPr>
          <w:rFonts w:ascii="Tahoma" w:hAnsi="Tahoma" w:cs="Tahoma"/>
        </w:rPr>
      </w:pPr>
      <w:r w:rsidRPr="00C60036">
        <w:rPr>
          <w:rFonts w:ascii="Tahoma" w:hAnsi="Tahoma" w:cs="Tahoma"/>
        </w:rPr>
        <w:t>Отметим также, что в соответствии со статьей 222 Гражданского кодекса</w:t>
      </w:r>
      <w:r w:rsidR="00C91EA1">
        <w:rPr>
          <w:rFonts w:ascii="Tahoma" w:hAnsi="Tahoma" w:cs="Tahoma"/>
        </w:rPr>
        <w:t xml:space="preserve"> РФ</w:t>
      </w:r>
      <w:r w:rsidRPr="00C60036">
        <w:rPr>
          <w:rFonts w:ascii="Tahoma" w:hAnsi="Tahoma" w:cs="Tahoma"/>
        </w:rPr>
        <w:t xml:space="preserve">, если вспомогательная пристройка не соответствует утвержденным критерием, она становится самовольной постройкой. </w:t>
      </w:r>
    </w:p>
    <w:p w14:paraId="0432E445" w14:textId="77777777" w:rsidR="008A060E" w:rsidRPr="00C60036" w:rsidRDefault="008A060E" w:rsidP="00787C00">
      <w:pPr>
        <w:ind w:firstLine="567"/>
        <w:jc w:val="both"/>
        <w:rPr>
          <w:rFonts w:ascii="Tahoma" w:hAnsi="Tahoma" w:cs="Tahoma"/>
          <w:b/>
        </w:rPr>
      </w:pPr>
      <w:r w:rsidRPr="00C60036">
        <w:rPr>
          <w:rFonts w:ascii="Tahoma" w:hAnsi="Tahoma" w:cs="Tahoma"/>
          <w:b/>
        </w:rPr>
        <w:t>В данном случае возможен ряд ограничений:</w:t>
      </w:r>
    </w:p>
    <w:p w14:paraId="2F6BCFEF" w14:textId="77777777" w:rsidR="008A060E" w:rsidRPr="00C91EA1" w:rsidRDefault="008A060E" w:rsidP="00C91EA1">
      <w:pPr>
        <w:pStyle w:val="a4"/>
        <w:numPr>
          <w:ilvl w:val="0"/>
          <w:numId w:val="10"/>
        </w:numPr>
        <w:ind w:left="709"/>
        <w:jc w:val="both"/>
        <w:rPr>
          <w:rFonts w:ascii="Tahoma" w:hAnsi="Tahoma" w:cs="Tahoma"/>
        </w:rPr>
      </w:pPr>
      <w:r w:rsidRPr="00C91EA1">
        <w:rPr>
          <w:rFonts w:ascii="Tahoma" w:hAnsi="Tahoma" w:cs="Tahoma"/>
        </w:rPr>
        <w:t>самовольная постройка подлежит либо сносу, либо приведению в соответствие с утвержденными параметрами;</w:t>
      </w:r>
    </w:p>
    <w:p w14:paraId="5614C563" w14:textId="77777777" w:rsidR="008A060E" w:rsidRPr="00C91EA1" w:rsidRDefault="008A060E" w:rsidP="00C91EA1">
      <w:pPr>
        <w:pStyle w:val="a4"/>
        <w:numPr>
          <w:ilvl w:val="0"/>
          <w:numId w:val="10"/>
        </w:numPr>
        <w:ind w:left="851"/>
        <w:jc w:val="both"/>
        <w:rPr>
          <w:rFonts w:ascii="Tahoma" w:hAnsi="Tahoma" w:cs="Tahoma"/>
        </w:rPr>
      </w:pPr>
      <w:r w:rsidRPr="00C91EA1">
        <w:rPr>
          <w:rFonts w:ascii="Tahoma" w:hAnsi="Tahoma" w:cs="Tahoma"/>
        </w:rPr>
        <w:lastRenderedPageBreak/>
        <w:t>тот, кто осуществил возведение самовольной постройки, не приобретает право собственности на нее;</w:t>
      </w:r>
    </w:p>
    <w:p w14:paraId="75E53E54" w14:textId="77777777" w:rsidR="008A060E" w:rsidRPr="00C91EA1" w:rsidRDefault="008A060E" w:rsidP="00C91EA1">
      <w:pPr>
        <w:pStyle w:val="a4"/>
        <w:numPr>
          <w:ilvl w:val="0"/>
          <w:numId w:val="10"/>
        </w:numPr>
        <w:ind w:left="851"/>
        <w:jc w:val="both"/>
        <w:rPr>
          <w:rFonts w:ascii="Tahoma" w:hAnsi="Tahoma" w:cs="Tahoma"/>
        </w:rPr>
      </w:pPr>
      <w:r w:rsidRPr="00C91EA1">
        <w:rPr>
          <w:rFonts w:ascii="Tahoma" w:hAnsi="Tahoma" w:cs="Tahoma"/>
        </w:rPr>
        <w:t>самовольную постройку нельзя продавать, дарить или сдавать в аренду;</w:t>
      </w:r>
    </w:p>
    <w:p w14:paraId="769514C6" w14:textId="77777777" w:rsidR="00787C00" w:rsidRPr="00C91EA1" w:rsidRDefault="008A060E" w:rsidP="00C91EA1">
      <w:pPr>
        <w:pStyle w:val="a4"/>
        <w:numPr>
          <w:ilvl w:val="0"/>
          <w:numId w:val="10"/>
        </w:numPr>
        <w:ind w:left="851"/>
        <w:jc w:val="both"/>
        <w:rPr>
          <w:rFonts w:ascii="Tahoma" w:hAnsi="Tahoma" w:cs="Tahoma"/>
        </w:rPr>
      </w:pPr>
      <w:r w:rsidRPr="00C91EA1">
        <w:rPr>
          <w:rFonts w:ascii="Tahoma" w:hAnsi="Tahoma" w:cs="Tahoma"/>
        </w:rPr>
        <w:t>использование самовольной постройки не допускается.</w:t>
      </w:r>
    </w:p>
    <w:p w14:paraId="504ADE4C" w14:textId="77777777" w:rsidR="008745AA" w:rsidRPr="00C60036" w:rsidRDefault="008745AA" w:rsidP="00787C00">
      <w:pPr>
        <w:ind w:firstLine="567"/>
        <w:jc w:val="both"/>
        <w:rPr>
          <w:rFonts w:ascii="Tahoma" w:hAnsi="Tahoma" w:cs="Tahoma"/>
          <w:b/>
        </w:rPr>
      </w:pPr>
      <w:r w:rsidRPr="00C60036">
        <w:rPr>
          <w:rFonts w:ascii="Tahoma" w:hAnsi="Tahoma" w:cs="Tahoma"/>
          <w:b/>
        </w:rPr>
        <w:t xml:space="preserve">Могут ли снести такую постройку? </w:t>
      </w:r>
    </w:p>
    <w:p w14:paraId="633EF8E0" w14:textId="766CB8B1" w:rsidR="008745AA" w:rsidRPr="00C60036" w:rsidRDefault="008745AA" w:rsidP="00787C00">
      <w:pPr>
        <w:ind w:firstLine="567"/>
        <w:jc w:val="both"/>
        <w:rPr>
          <w:rFonts w:ascii="Tahoma" w:hAnsi="Tahoma" w:cs="Tahoma"/>
        </w:rPr>
      </w:pPr>
      <w:r w:rsidRPr="00C60036">
        <w:rPr>
          <w:rFonts w:ascii="Tahoma" w:hAnsi="Tahoma" w:cs="Tahoma"/>
        </w:rPr>
        <w:t xml:space="preserve">Объекты, которые были построены до вступления в силу </w:t>
      </w:r>
      <w:hyperlink r:id="rId8" w:history="1">
        <w:r w:rsidRPr="00C60036">
          <w:rPr>
            <w:rStyle w:val="a5"/>
            <w:rFonts w:ascii="Tahoma" w:hAnsi="Tahoma" w:cs="Tahoma"/>
            <w:color w:val="auto"/>
            <w:u w:val="none"/>
          </w:rPr>
          <w:t xml:space="preserve">Постановления </w:t>
        </w:r>
        <w:r w:rsidR="00C91EA1" w:rsidRPr="00C91EA1">
          <w:rPr>
            <w:rStyle w:val="a5"/>
            <w:rFonts w:ascii="Tahoma" w:hAnsi="Tahoma" w:cs="Tahoma"/>
            <w:color w:val="auto"/>
            <w:u w:val="none"/>
          </w:rPr>
          <w:t xml:space="preserve">Правительства РФ от 04.05.2023 </w:t>
        </w:r>
        <w:r w:rsidRPr="00C60036">
          <w:rPr>
            <w:rStyle w:val="a5"/>
            <w:rFonts w:ascii="Tahoma" w:hAnsi="Tahoma" w:cs="Tahoma"/>
            <w:color w:val="auto"/>
            <w:u w:val="none"/>
          </w:rPr>
          <w:t>№ 703</w:t>
        </w:r>
      </w:hyperlink>
      <w:r w:rsidRPr="00C60036">
        <w:rPr>
          <w:rFonts w:ascii="Tahoma" w:hAnsi="Tahoma" w:cs="Tahoma"/>
        </w:rPr>
        <w:t xml:space="preserve">, не попадают под изменения, соответственно критерии актуальны только для новых объектов. Исключение будут составлять те существующие объекты, которые нуждаются в реконструкции. </w:t>
      </w:r>
    </w:p>
    <w:p w14:paraId="01DE9F77" w14:textId="77777777" w:rsidR="00787C00" w:rsidRPr="00C60036" w:rsidRDefault="008A060E" w:rsidP="00787C00">
      <w:pPr>
        <w:ind w:firstLine="567"/>
        <w:jc w:val="both"/>
        <w:rPr>
          <w:rFonts w:ascii="Tahoma" w:hAnsi="Tahoma" w:cs="Tahoma"/>
          <w:bCs/>
          <w:shd w:val="clear" w:color="auto" w:fill="FFFFFF"/>
        </w:rPr>
      </w:pPr>
      <w:r w:rsidRPr="00C60036">
        <w:rPr>
          <w:rFonts w:ascii="Tahoma" w:hAnsi="Tahoma" w:cs="Tahoma"/>
          <w:bCs/>
          <w:shd w:val="clear" w:color="auto" w:fill="FFFFFF"/>
        </w:rPr>
        <w:t>Подробно объекты вспомогательного использования мы рассматривали в нашей статье: </w:t>
      </w:r>
      <w:hyperlink r:id="rId9" w:tgtFrame="_blank" w:history="1">
        <w:r w:rsidRPr="00C60036">
          <w:rPr>
            <w:rStyle w:val="a3"/>
            <w:rFonts w:ascii="Tahoma" w:hAnsi="Tahoma" w:cs="Tahoma"/>
            <w:b w:val="0"/>
            <w:bdr w:val="none" w:sz="0" w:space="0" w:color="auto" w:frame="1"/>
            <w:shd w:val="clear" w:color="auto" w:fill="FFFFFF"/>
          </w:rPr>
          <w:t>«Объекты вспомогательного использования»</w:t>
        </w:r>
      </w:hyperlink>
      <w:r w:rsidR="00A15814" w:rsidRPr="00C60036">
        <w:rPr>
          <w:rFonts w:ascii="Tahoma" w:hAnsi="Tahoma" w:cs="Tahoma"/>
        </w:rPr>
        <w:t xml:space="preserve"> (</w:t>
      </w:r>
      <w:hyperlink r:id="rId10" w:history="1">
        <w:r w:rsidR="00A15814" w:rsidRPr="00C60036">
          <w:rPr>
            <w:rStyle w:val="a5"/>
            <w:rFonts w:ascii="Tahoma" w:hAnsi="Tahoma" w:cs="Tahoma"/>
            <w:color w:val="auto"/>
            <w:u w:val="none"/>
          </w:rPr>
          <w:t>https://rkc56.ru/faq/3480</w:t>
        </w:r>
      </w:hyperlink>
      <w:r w:rsidR="00A15814" w:rsidRPr="00C60036">
        <w:rPr>
          <w:rFonts w:ascii="Tahoma" w:hAnsi="Tahoma" w:cs="Tahoma"/>
        </w:rPr>
        <w:t xml:space="preserve"> )</w:t>
      </w:r>
      <w:r w:rsidRPr="00C60036">
        <w:rPr>
          <w:rStyle w:val="a3"/>
          <w:rFonts w:ascii="Tahoma" w:hAnsi="Tahoma" w:cs="Tahoma"/>
          <w:b w:val="0"/>
          <w:bdr w:val="none" w:sz="0" w:space="0" w:color="auto" w:frame="1"/>
          <w:shd w:val="clear" w:color="auto" w:fill="FFFFFF"/>
        </w:rPr>
        <w:t>.</w:t>
      </w:r>
      <w:r w:rsidRPr="00C60036">
        <w:rPr>
          <w:rFonts w:ascii="Tahoma" w:hAnsi="Tahoma" w:cs="Tahoma"/>
          <w:bCs/>
          <w:shd w:val="clear" w:color="auto" w:fill="FFFFFF"/>
        </w:rPr>
        <w:t> </w:t>
      </w:r>
    </w:p>
    <w:p w14:paraId="549855E5" w14:textId="77777777" w:rsidR="00D16F30" w:rsidRPr="00C60036" w:rsidRDefault="00787C00" w:rsidP="00787C00">
      <w:pPr>
        <w:ind w:firstLine="567"/>
        <w:jc w:val="both"/>
        <w:rPr>
          <w:rFonts w:ascii="Tahoma" w:hAnsi="Tahoma" w:cs="Tahoma"/>
        </w:rPr>
      </w:pPr>
      <w:r w:rsidRPr="00C60036">
        <w:rPr>
          <w:rFonts w:ascii="Tahoma" w:hAnsi="Tahoma" w:cs="Tahoma"/>
          <w:bCs/>
          <w:shd w:val="clear" w:color="auto" w:fill="FFFFFF"/>
        </w:rPr>
        <w:t xml:space="preserve">Если у Вас возникнут вопросы – задавайте их на нашем сайте </w:t>
      </w:r>
      <w:hyperlink r:id="rId11" w:history="1">
        <w:r w:rsidRPr="00C60036">
          <w:rPr>
            <w:rStyle w:val="a5"/>
            <w:rFonts w:ascii="Tahoma" w:hAnsi="Tahoma" w:cs="Tahoma"/>
            <w:bCs/>
            <w:color w:val="auto"/>
            <w:u w:val="none"/>
            <w:shd w:val="clear" w:color="auto" w:fill="FFFFFF"/>
            <w:lang w:val="en-US"/>
          </w:rPr>
          <w:t>rkc</w:t>
        </w:r>
        <w:r w:rsidRPr="00C60036">
          <w:rPr>
            <w:rStyle w:val="a5"/>
            <w:rFonts w:ascii="Tahoma" w:hAnsi="Tahoma" w:cs="Tahoma"/>
            <w:bCs/>
            <w:color w:val="auto"/>
            <w:u w:val="none"/>
            <w:shd w:val="clear" w:color="auto" w:fill="FFFFFF"/>
          </w:rPr>
          <w:t>56.</w:t>
        </w:r>
        <w:r w:rsidRPr="00C60036">
          <w:rPr>
            <w:rStyle w:val="a5"/>
            <w:rFonts w:ascii="Tahoma" w:hAnsi="Tahoma" w:cs="Tahoma"/>
            <w:bCs/>
            <w:color w:val="auto"/>
            <w:u w:val="none"/>
            <w:shd w:val="clear" w:color="auto" w:fill="FFFFFF"/>
            <w:lang w:val="en-US"/>
          </w:rPr>
          <w:t>ru</w:t>
        </w:r>
      </w:hyperlink>
      <w:r w:rsidRPr="00C60036">
        <w:rPr>
          <w:rFonts w:ascii="Tahoma" w:hAnsi="Tahoma" w:cs="Tahoma"/>
          <w:bCs/>
          <w:shd w:val="clear" w:color="auto" w:fill="FFFFFF"/>
        </w:rPr>
        <w:t>.</w:t>
      </w:r>
      <w:r w:rsidR="008A060E" w:rsidRPr="00C60036">
        <w:rPr>
          <w:rFonts w:ascii="Tahoma" w:hAnsi="Tahoma" w:cs="Tahoma"/>
          <w:bCs/>
          <w:shd w:val="clear" w:color="auto" w:fill="FFFFFF"/>
        </w:rPr>
        <w:t xml:space="preserve"> </w:t>
      </w:r>
    </w:p>
    <w:p w14:paraId="73241ED6" w14:textId="77777777" w:rsidR="00D16F30" w:rsidRPr="00C60036" w:rsidRDefault="00D16F30" w:rsidP="00D16F30">
      <w:pPr>
        <w:rPr>
          <w:rFonts w:ascii="Tahoma" w:hAnsi="Tahoma" w:cs="Tahoma"/>
        </w:rPr>
      </w:pPr>
    </w:p>
    <w:p w14:paraId="4BBFF71F" w14:textId="77777777" w:rsidR="00D16F30" w:rsidRPr="00C60036" w:rsidRDefault="00D16F30" w:rsidP="00D16F30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C60036">
        <w:rPr>
          <w:rFonts w:ascii="Tahoma" w:hAnsi="Tahoma" w:cs="Tahoma"/>
          <w:i/>
          <w:sz w:val="18"/>
          <w:szCs w:val="18"/>
        </w:rPr>
        <w:t>Горбачёва Л.Р.</w:t>
      </w:r>
    </w:p>
    <w:p w14:paraId="1E783203" w14:textId="77777777" w:rsidR="00D16F30" w:rsidRPr="00C60036" w:rsidRDefault="00D16F30" w:rsidP="00D16F30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C60036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04235717" w14:textId="77777777" w:rsidR="00D16F30" w:rsidRPr="00C60036" w:rsidRDefault="00D16F30" w:rsidP="00D16F30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C60036">
        <w:rPr>
          <w:rFonts w:ascii="Tahoma" w:hAnsi="Tahoma" w:cs="Tahoma"/>
          <w:i/>
          <w:sz w:val="18"/>
          <w:szCs w:val="18"/>
        </w:rPr>
        <w:t>Компании «Региональный кадастровый центр»,</w:t>
      </w:r>
    </w:p>
    <w:p w14:paraId="5AD0B118" w14:textId="77777777" w:rsidR="00D16F30" w:rsidRDefault="00D16F30" w:rsidP="00D16F30">
      <w:pPr>
        <w:spacing w:after="0" w:line="240" w:lineRule="auto"/>
        <w:jc w:val="both"/>
        <w:rPr>
          <w:rFonts w:ascii="Tahoma" w:hAnsi="Tahoma" w:cs="Tahoma"/>
          <w:b/>
          <w:color w:val="000000" w:themeColor="text1"/>
        </w:rPr>
      </w:pPr>
      <w:r w:rsidRPr="00C60036">
        <w:rPr>
          <w:rFonts w:ascii="Tahoma" w:hAnsi="Tahoma" w:cs="Tahoma"/>
          <w:i/>
          <w:sz w:val="18"/>
          <w:szCs w:val="18"/>
        </w:rPr>
        <w:t>г. Оренбург</w:t>
      </w:r>
    </w:p>
    <w:p w14:paraId="1326D836" w14:textId="77777777" w:rsidR="000E7DA0" w:rsidRPr="00D16F30" w:rsidRDefault="000E7DA0" w:rsidP="00D16F30">
      <w:pPr>
        <w:ind w:firstLine="708"/>
        <w:rPr>
          <w:rFonts w:ascii="Tahoma" w:hAnsi="Tahoma" w:cs="Tahoma"/>
        </w:rPr>
      </w:pPr>
      <w:bookmarkStart w:id="0" w:name="_GoBack"/>
      <w:bookmarkEnd w:id="0"/>
    </w:p>
    <w:sectPr w:rsidR="000E7DA0" w:rsidRPr="00D16F30" w:rsidSect="00A15814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E05"/>
    <w:multiLevelType w:val="hybridMultilevel"/>
    <w:tmpl w:val="5E0ED16A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36A0F"/>
    <w:multiLevelType w:val="hybridMultilevel"/>
    <w:tmpl w:val="18F49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36FBF"/>
    <w:multiLevelType w:val="hybridMultilevel"/>
    <w:tmpl w:val="918A0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10305C"/>
    <w:multiLevelType w:val="hybridMultilevel"/>
    <w:tmpl w:val="CCDE17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AE02DBC"/>
    <w:multiLevelType w:val="hybridMultilevel"/>
    <w:tmpl w:val="9E9AEB56"/>
    <w:lvl w:ilvl="0" w:tplc="306ABB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0E149D"/>
    <w:multiLevelType w:val="hybridMultilevel"/>
    <w:tmpl w:val="5A2CB228"/>
    <w:lvl w:ilvl="0" w:tplc="246A7606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B83497"/>
    <w:multiLevelType w:val="hybridMultilevel"/>
    <w:tmpl w:val="AD14746E"/>
    <w:lvl w:ilvl="0" w:tplc="306ABB1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1DB5DAC"/>
    <w:multiLevelType w:val="hybridMultilevel"/>
    <w:tmpl w:val="C13239FA"/>
    <w:lvl w:ilvl="0" w:tplc="306ABB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653044"/>
    <w:multiLevelType w:val="hybridMultilevel"/>
    <w:tmpl w:val="D8CC8318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7A40E0"/>
    <w:multiLevelType w:val="hybridMultilevel"/>
    <w:tmpl w:val="0F5A73DE"/>
    <w:lvl w:ilvl="0" w:tplc="306ABB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5"/>
  </w:num>
  <w:num w:numId="5">
    <w:abstractNumId w:val="8"/>
  </w:num>
  <w:num w:numId="6">
    <w:abstractNumId w:val="0"/>
  </w:num>
  <w:num w:numId="7">
    <w:abstractNumId w:val="6"/>
  </w:num>
  <w:num w:numId="8">
    <w:abstractNumId w:val="9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C17"/>
    <w:rsid w:val="000E7DA0"/>
    <w:rsid w:val="0022122A"/>
    <w:rsid w:val="0043009F"/>
    <w:rsid w:val="004D75FC"/>
    <w:rsid w:val="005276B8"/>
    <w:rsid w:val="005C57B1"/>
    <w:rsid w:val="00787C00"/>
    <w:rsid w:val="008745AA"/>
    <w:rsid w:val="008A060E"/>
    <w:rsid w:val="00A15814"/>
    <w:rsid w:val="00B239B8"/>
    <w:rsid w:val="00C60036"/>
    <w:rsid w:val="00C91EA1"/>
    <w:rsid w:val="00D16F30"/>
    <w:rsid w:val="00EA2C17"/>
    <w:rsid w:val="00F21556"/>
    <w:rsid w:val="00FC4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04F35"/>
  <w15:chartTrackingRefBased/>
  <w15:docId w15:val="{255BFEA4-5EE5-4D9C-8D51-9FCC9AB6E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A060E"/>
    <w:rPr>
      <w:b/>
      <w:bCs/>
    </w:rPr>
  </w:style>
  <w:style w:type="paragraph" w:styleId="a4">
    <w:name w:val="List Paragraph"/>
    <w:basedOn w:val="a"/>
    <w:uiPriority w:val="34"/>
    <w:qFormat/>
    <w:rsid w:val="008745A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15814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43009F"/>
    <w:rPr>
      <w:color w:val="954F72" w:themeColor="followed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43009F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3009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3009F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3009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3009F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430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30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8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documents/600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kc56.ru/documents/207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6002" TargetMode="External"/><Relationship Id="rId11" Type="http://schemas.openxmlformats.org/officeDocument/2006/relationships/hyperlink" Target="rkc56.ru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rkc56.ru/faq/34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kc56.ru/faq/34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8375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Горбачёва</dc:creator>
  <cp:keywords/>
  <dc:description/>
  <cp:lastModifiedBy>Лилия Радиковна Горбачёва</cp:lastModifiedBy>
  <cp:revision>10</cp:revision>
  <dcterms:created xsi:type="dcterms:W3CDTF">2024-12-11T09:56:00Z</dcterms:created>
  <dcterms:modified xsi:type="dcterms:W3CDTF">2024-12-19T08:06:00Z</dcterms:modified>
</cp:coreProperties>
</file>