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E04F3" w14:textId="77777777" w:rsidR="00F81BB5" w:rsidRPr="007612EA" w:rsidRDefault="00F81BB5" w:rsidP="00F81BB5">
      <w:pPr>
        <w:rPr>
          <w:rFonts w:ascii="Tahoma" w:hAnsi="Tahoma" w:cs="Tahoma"/>
          <w:b/>
          <w:bCs/>
          <w:sz w:val="24"/>
          <w:szCs w:val="24"/>
          <w:shd w:val="clear" w:color="auto" w:fill="FFFFFF"/>
        </w:rPr>
      </w:pPr>
      <w:r w:rsidRPr="007612EA">
        <w:rPr>
          <w:rFonts w:ascii="Tahoma" w:hAnsi="Tahoma" w:cs="Tahoma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6749713" wp14:editId="71D4A98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D0C8AD" w14:textId="77777777" w:rsidR="00B84D99" w:rsidRPr="007612EA" w:rsidRDefault="00573424" w:rsidP="004A665D">
      <w:pPr>
        <w:jc w:val="center"/>
        <w:rPr>
          <w:rFonts w:ascii="Tahoma" w:hAnsi="Tahoma" w:cs="Tahoma"/>
          <w:b/>
          <w:bCs/>
          <w:sz w:val="24"/>
          <w:szCs w:val="24"/>
          <w:shd w:val="clear" w:color="auto" w:fill="FFFFFF"/>
        </w:rPr>
      </w:pPr>
      <w:r w:rsidRPr="007612EA">
        <w:rPr>
          <w:rFonts w:ascii="Tahoma" w:hAnsi="Tahoma" w:cs="Tahoma"/>
          <w:b/>
          <w:bCs/>
          <w:sz w:val="24"/>
          <w:szCs w:val="24"/>
          <w:shd w:val="clear" w:color="auto" w:fill="FFFFFF"/>
        </w:rPr>
        <w:t>Как устранить пересечение границ земельных участков в ЕГРН?</w:t>
      </w:r>
    </w:p>
    <w:p w14:paraId="3CAF6BFD" w14:textId="77777777" w:rsidR="00573424" w:rsidRPr="007612EA" w:rsidRDefault="00573424" w:rsidP="00573424">
      <w:pPr>
        <w:rPr>
          <w:b/>
          <w:bCs/>
          <w:sz w:val="24"/>
          <w:szCs w:val="24"/>
          <w:shd w:val="clear" w:color="auto" w:fill="FFFFFF"/>
        </w:rPr>
      </w:pPr>
    </w:p>
    <w:p w14:paraId="30CEAC44" w14:textId="3538DEAA" w:rsidR="006B1BBD" w:rsidRPr="007612EA" w:rsidRDefault="00013CA1" w:rsidP="00F81BB5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П</w:t>
      </w:r>
      <w:r w:rsidR="006B1BBD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ри оформлении недвижимости, проведении различных процедур, можно столкнуться с ситуацией, когда Ваш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земельный </w:t>
      </w:r>
      <w:r w:rsidR="006B1BBD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участок пересекается с другими участками. </w:t>
      </w: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Чаще всего встречаются такие случае, когда не было проведено межевание в соответствии с действующим законодательством. </w:t>
      </w:r>
    </w:p>
    <w:p w14:paraId="03B38100" w14:textId="77777777" w:rsidR="006B1BBD" w:rsidRPr="007612EA" w:rsidRDefault="006B1BBD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</w:p>
    <w:p w14:paraId="18689DBE" w14:textId="4DA0DEE7" w:rsidR="00573424" w:rsidRPr="007612EA" w:rsidRDefault="006B1BBD" w:rsidP="007612EA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Это значит, что 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в части определения координат местоположения границ один из участков содержит </w:t>
      </w:r>
      <w:r w:rsidR="004A665D" w:rsidRPr="007612EA">
        <w:rPr>
          <w:rFonts w:ascii="Tahoma" w:eastAsia="Times New Roman" w:hAnsi="Tahoma" w:cs="Tahoma"/>
          <w:sz w:val="24"/>
          <w:szCs w:val="24"/>
          <w:lang w:eastAsia="ru-RU"/>
        </w:rPr>
        <w:t>реестровую ошибку, к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>оторую исправить поможет кадастровый инженер.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Ошибка может содержаться как в вашем, так и в соседнем участке.  </w:t>
      </w:r>
      <w:r w:rsidR="004A665D" w:rsidRPr="007612EA">
        <w:rPr>
          <w:rFonts w:ascii="Tahoma" w:hAnsi="Tahoma" w:cs="Tahoma"/>
          <w:sz w:val="24"/>
          <w:szCs w:val="24"/>
        </w:rPr>
        <w:t>В соответствии с </w:t>
      </w:r>
      <w:hyperlink r:id="rId6" w:tgtFrame="_blank" w:history="1">
        <w:r w:rsidR="004A665D" w:rsidRPr="007612EA">
          <w:rPr>
            <w:rStyle w:val="a7"/>
            <w:rFonts w:ascii="Tahoma" w:hAnsi="Tahoma" w:cs="Tahoma"/>
            <w:color w:val="auto"/>
            <w:sz w:val="24"/>
            <w:szCs w:val="24"/>
            <w:u w:val="none"/>
            <w:bdr w:val="none" w:sz="0" w:space="0" w:color="auto" w:frame="1"/>
          </w:rPr>
          <w:t>Федеральным законом № 218-ФЗ от</w:t>
        </w:r>
        <w:r w:rsidR="001E7EF6">
          <w:rPr>
            <w:rStyle w:val="a7"/>
            <w:rFonts w:ascii="Tahoma" w:hAnsi="Tahoma" w:cs="Tahoma"/>
            <w:color w:val="auto"/>
            <w:sz w:val="24"/>
            <w:szCs w:val="24"/>
            <w:u w:val="none"/>
            <w:bdr w:val="none" w:sz="0" w:space="0" w:color="auto" w:frame="1"/>
          </w:rPr>
          <w:t xml:space="preserve"> </w:t>
        </w:r>
        <w:r w:rsidR="004A665D" w:rsidRPr="007612EA">
          <w:rPr>
            <w:rStyle w:val="a7"/>
            <w:rFonts w:ascii="Tahoma" w:hAnsi="Tahoma" w:cs="Tahoma"/>
            <w:color w:val="auto"/>
            <w:sz w:val="24"/>
            <w:szCs w:val="24"/>
            <w:u w:val="none"/>
            <w:bdr w:val="none" w:sz="0" w:space="0" w:color="auto" w:frame="1"/>
          </w:rPr>
          <w:t>13.07.2015</w:t>
        </w:r>
      </w:hyperlink>
      <w:r w:rsidR="004A665D" w:rsidRPr="007612EA">
        <w:rPr>
          <w:rFonts w:ascii="Tahoma" w:hAnsi="Tahoma" w:cs="Tahoma"/>
          <w:sz w:val="24"/>
          <w:szCs w:val="24"/>
        </w:rPr>
        <w:t> пересечение земельных участков недопустимо, н</w:t>
      </w:r>
      <w:r w:rsidR="00013CA1">
        <w:rPr>
          <w:rFonts w:ascii="Tahoma" w:hAnsi="Tahoma" w:cs="Tahoma"/>
          <w:sz w:val="24"/>
          <w:szCs w:val="24"/>
        </w:rPr>
        <w:t>е</w:t>
      </w:r>
      <w:r w:rsidR="004A665D" w:rsidRPr="007612EA">
        <w:rPr>
          <w:rFonts w:ascii="Tahoma" w:hAnsi="Tahoma" w:cs="Tahoma"/>
          <w:sz w:val="24"/>
          <w:szCs w:val="24"/>
        </w:rPr>
        <w:t>зависимо от того какое разрешенное использование у данных</w:t>
      </w:r>
      <w:r w:rsidR="00013CA1">
        <w:rPr>
          <w:rFonts w:ascii="Tahoma" w:hAnsi="Tahoma" w:cs="Tahoma"/>
          <w:sz w:val="24"/>
          <w:szCs w:val="24"/>
        </w:rPr>
        <w:t xml:space="preserve"> </w:t>
      </w:r>
      <w:r w:rsidR="00013CA1" w:rsidRPr="00013CA1">
        <w:rPr>
          <w:rFonts w:ascii="Tahoma" w:hAnsi="Tahoma" w:cs="Tahoma"/>
          <w:sz w:val="24"/>
          <w:szCs w:val="24"/>
        </w:rPr>
        <w:t>земельных</w:t>
      </w:r>
      <w:r w:rsidR="004A665D" w:rsidRPr="007612EA">
        <w:rPr>
          <w:rFonts w:ascii="Tahoma" w:hAnsi="Tahoma" w:cs="Tahoma"/>
          <w:sz w:val="24"/>
          <w:szCs w:val="24"/>
        </w:rPr>
        <w:t xml:space="preserve"> участков.</w:t>
      </w:r>
    </w:p>
    <w:p w14:paraId="0078331B" w14:textId="77777777" w:rsidR="00573424" w:rsidRPr="007612EA" w:rsidRDefault="00573424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 </w:t>
      </w:r>
    </w:p>
    <w:p w14:paraId="1E4D4550" w14:textId="17E041DF" w:rsidR="00573424" w:rsidRPr="007612EA" w:rsidRDefault="00573424" w:rsidP="00F81BB5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Кадастровый инженер при проведении межевания изучает все сведения и документы о земельном участке, выезжает на место для определения </w:t>
      </w:r>
      <w:r w:rsidR="009E0F7B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местоположения 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границ участка, проводит геодезическую съемку земельного участка, согласовывает выявленные границы со смежными землепользователями.</w:t>
      </w:r>
      <w:r w:rsidR="00914437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После этого готовит документы для </w:t>
      </w:r>
      <w:r w:rsidR="00013CA1" w:rsidRPr="00013CA1">
        <w:rPr>
          <w:rFonts w:ascii="Tahoma" w:eastAsia="Times New Roman" w:hAnsi="Tahoma" w:cs="Tahoma"/>
          <w:sz w:val="24"/>
          <w:szCs w:val="24"/>
          <w:lang w:eastAsia="ru-RU"/>
        </w:rPr>
        <w:t>передачи в Росреестр</w:t>
      </w:r>
      <w:r w:rsidR="00914437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. </w:t>
      </w:r>
    </w:p>
    <w:p w14:paraId="1568D1E0" w14:textId="77777777" w:rsidR="00573424" w:rsidRPr="007612EA" w:rsidRDefault="00573424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 </w:t>
      </w:r>
    </w:p>
    <w:p w14:paraId="71484C1C" w14:textId="44852224" w:rsidR="00573424" w:rsidRPr="007612EA" w:rsidRDefault="00573424" w:rsidP="00F81BB5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Если собственник соседнего участка согласен исправить ошибку в сведениях своего участка, в данном случае можно подготовить один межевой план на уточнение своего участка с исправлением ошибки в координатах </w:t>
      </w:r>
      <w:r w:rsidR="00914437" w:rsidRPr="007612EA">
        <w:rPr>
          <w:rFonts w:ascii="Tahoma" w:eastAsia="Times New Roman" w:hAnsi="Tahoma" w:cs="Tahoma"/>
          <w:sz w:val="24"/>
          <w:szCs w:val="24"/>
          <w:lang w:eastAsia="ru-RU"/>
        </w:rPr>
        <w:t>соседнего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участка. Обязательным условием является наличие </w:t>
      </w:r>
      <w:r w:rsidR="00013CA1">
        <w:rPr>
          <w:rFonts w:ascii="Tahoma" w:eastAsia="Times New Roman" w:hAnsi="Tahoma" w:cs="Tahoma"/>
          <w:sz w:val="24"/>
          <w:szCs w:val="24"/>
          <w:lang w:eastAsia="ru-RU"/>
        </w:rPr>
        <w:t>а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кта </w:t>
      </w:r>
      <w:r w:rsidR="00013CA1" w:rsidRPr="00013CA1">
        <w:rPr>
          <w:rFonts w:ascii="Tahoma" w:eastAsia="Times New Roman" w:hAnsi="Tahoma" w:cs="Tahoma"/>
          <w:sz w:val="24"/>
          <w:szCs w:val="24"/>
          <w:lang w:eastAsia="ru-RU"/>
        </w:rPr>
        <w:t xml:space="preserve">согласования местоположения границ земельного участка 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с личными подписями собственников смежных земельных участков.</w:t>
      </w:r>
    </w:p>
    <w:p w14:paraId="7D9CCC89" w14:textId="77777777" w:rsidR="00573424" w:rsidRPr="007612EA" w:rsidRDefault="00573424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 </w:t>
      </w:r>
    </w:p>
    <w:p w14:paraId="035F9DD5" w14:textId="77777777" w:rsidR="00573424" w:rsidRPr="007612EA" w:rsidRDefault="00573424" w:rsidP="00F81BB5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Что делать, если сосед не подписывает акт согласования? Читайте в статье: «</w:t>
      </w:r>
      <w:hyperlink r:id="rId7" w:tgtFrame="_blank" w:history="1">
        <w:r w:rsidRPr="007612EA">
          <w:rPr>
            <w:rFonts w:ascii="Tahoma" w:eastAsia="Times New Roman" w:hAnsi="Tahoma" w:cs="Tahoma"/>
            <w:sz w:val="24"/>
            <w:szCs w:val="24"/>
            <w:bdr w:val="none" w:sz="0" w:space="0" w:color="auto" w:frame="1"/>
            <w:lang w:eastAsia="ru-RU"/>
          </w:rPr>
          <w:t>Если сосед не подписывает Акт согласования границ земельного участка»</w:t>
        </w:r>
      </w:hyperlink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(</w:t>
      </w:r>
      <w:hyperlink r:id="rId8" w:history="1">
        <w:r w:rsidR="00F81BB5" w:rsidRPr="007612EA">
          <w:rPr>
            <w:rStyle w:val="a7"/>
            <w:rFonts w:ascii="Tahoma" w:eastAsia="Times New Roman" w:hAnsi="Tahoma" w:cs="Tahoma"/>
            <w:color w:val="auto"/>
            <w:sz w:val="24"/>
            <w:szCs w:val="24"/>
            <w:u w:val="none"/>
            <w:lang w:eastAsia="ru-RU"/>
          </w:rPr>
          <w:t>https://rkc56.ru/faq/4032</w:t>
        </w:r>
      </w:hyperlink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>).</w:t>
      </w:r>
    </w:p>
    <w:p w14:paraId="0636A3D0" w14:textId="77777777" w:rsidR="00573424" w:rsidRPr="007612EA" w:rsidRDefault="00573424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 </w:t>
      </w:r>
    </w:p>
    <w:p w14:paraId="79371536" w14:textId="70E48D2E" w:rsidR="00573424" w:rsidRPr="007612EA" w:rsidRDefault="00573424" w:rsidP="00F81BB5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После подготовки кадастровым инженером необходимого пакета документов </w:t>
      </w:r>
      <w:r w:rsidR="004A665D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собственник земельного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>участка обращается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в</w:t>
      </w:r>
      <w:r w:rsidR="004A665D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отделение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013CA1" w:rsidRPr="00013CA1">
        <w:rPr>
          <w:rFonts w:ascii="Tahoma" w:eastAsia="Times New Roman" w:hAnsi="Tahoma" w:cs="Tahoma"/>
          <w:sz w:val="24"/>
          <w:szCs w:val="24"/>
          <w:lang w:eastAsia="ru-RU"/>
        </w:rPr>
        <w:t>центр государственных и муниципальных услуг (МФЦ)</w:t>
      </w:r>
      <w:r w:rsidR="00013CA1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с заявлением о государственном кадастровом учёте изменений (в связи с исправлением реестровой ошибки) земельного участка с приложением межевого плана.</w:t>
      </w:r>
    </w:p>
    <w:p w14:paraId="5135B0BA" w14:textId="77777777" w:rsidR="00573424" w:rsidRPr="007612EA" w:rsidRDefault="00573424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 </w:t>
      </w:r>
    </w:p>
    <w:p w14:paraId="3B71E770" w14:textId="412553DB" w:rsidR="00573424" w:rsidRPr="007612EA" w:rsidRDefault="00914437" w:rsidP="001E7EF6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Законодательством предусмотрены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случаи, когда орган регистрации прав может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без согласия правообладателя, 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>самостоятельно исправить реестровую ошибку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в границах участка: </w:t>
      </w:r>
      <w:r w:rsidR="00013CA1" w:rsidRPr="00013CA1">
        <w:rPr>
          <w:rFonts w:ascii="Tahoma" w:eastAsia="Times New Roman" w:hAnsi="Tahoma" w:cs="Tahoma"/>
          <w:sz w:val="24"/>
          <w:szCs w:val="24"/>
          <w:lang w:eastAsia="ru-RU"/>
        </w:rPr>
        <w:t xml:space="preserve">государственный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>р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егистратор прав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выявляет ошибки, 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принимает решение о необходимости устранения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>такой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ошибки и направляет его заинтересованным лицам.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И если в течении 3 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месяцев с даты направления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>такого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решения правообладатель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участка 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>не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исправляет указанные ошибки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, орган </w:t>
      </w:r>
      <w:r w:rsidR="00013CA1" w:rsidRPr="00013CA1">
        <w:rPr>
          <w:rFonts w:ascii="Tahoma" w:eastAsia="Times New Roman" w:hAnsi="Tahoma" w:cs="Tahoma"/>
          <w:sz w:val="24"/>
          <w:szCs w:val="24"/>
          <w:lang w:eastAsia="ru-RU"/>
        </w:rPr>
        <w:t xml:space="preserve">государственный 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регистрации прав производит исправление реестровой ошибки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>самостоятельно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.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>Важно отметить, что п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>ри этом площадь исправляемого участка после изменения может отличаться не более чем на 5%</w:t>
      </w:r>
      <w:r w:rsidR="00013CA1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013CA1" w:rsidRPr="00013CA1">
        <w:rPr>
          <w:rFonts w:ascii="Tahoma" w:eastAsia="Times New Roman" w:hAnsi="Tahoma" w:cs="Tahoma"/>
          <w:sz w:val="24"/>
          <w:szCs w:val="24"/>
          <w:lang w:eastAsia="ru-RU"/>
        </w:rPr>
        <w:t>от площади до изменения</w:t>
      </w:r>
      <w:r w:rsidR="00013CA1">
        <w:rPr>
          <w:rFonts w:ascii="Tahoma" w:eastAsia="Times New Roman" w:hAnsi="Tahoma" w:cs="Tahoma"/>
          <w:sz w:val="24"/>
          <w:szCs w:val="24"/>
          <w:lang w:eastAsia="ru-RU"/>
        </w:rPr>
        <w:t>.</w:t>
      </w:r>
    </w:p>
    <w:p w14:paraId="1BC87BB2" w14:textId="77777777" w:rsidR="00573424" w:rsidRPr="007612EA" w:rsidRDefault="00573424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> </w:t>
      </w:r>
    </w:p>
    <w:p w14:paraId="753E247E" w14:textId="1C86D89D" w:rsidR="00573424" w:rsidRPr="007612EA" w:rsidRDefault="00914437" w:rsidP="00F81BB5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Если договориться</w:t>
      </w:r>
      <w:r w:rsidR="00013CA1">
        <w:rPr>
          <w:rFonts w:ascii="Tahoma" w:eastAsia="Times New Roman" w:hAnsi="Tahoma" w:cs="Tahoma"/>
          <w:sz w:val="24"/>
          <w:szCs w:val="24"/>
          <w:lang w:eastAsia="ru-RU"/>
        </w:rPr>
        <w:t xml:space="preserve"> с соседом</w:t>
      </w:r>
      <w:bookmarkStart w:id="0" w:name="_GoBack"/>
      <w:bookmarkEnd w:id="0"/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013CA1" w:rsidRPr="00013CA1">
        <w:rPr>
          <w:rFonts w:ascii="Tahoma" w:eastAsia="Times New Roman" w:hAnsi="Tahoma" w:cs="Tahoma"/>
          <w:sz w:val="24"/>
          <w:szCs w:val="24"/>
          <w:lang w:eastAsia="ru-RU"/>
        </w:rPr>
        <w:t xml:space="preserve">об исправлении пересечения земельных участков 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не получается, то для устранения </w:t>
      </w:r>
      <w:r w:rsidR="00F81BB5"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такого 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пересечения необходимо обращаться </w:t>
      </w:r>
      <w:r w:rsidR="00573424" w:rsidRPr="007612EA">
        <w:rPr>
          <w:rFonts w:ascii="Tahoma" w:eastAsia="Times New Roman" w:hAnsi="Tahoma" w:cs="Tahoma"/>
          <w:sz w:val="24"/>
          <w:szCs w:val="24"/>
          <w:lang w:eastAsia="ru-RU"/>
        </w:rPr>
        <w:t>в суд с требованиями о признании факта наличия реестровой ошибки и установлении в судебном порядке местоположения границ такого земельного участка.</w:t>
      </w:r>
    </w:p>
    <w:p w14:paraId="6C0AE4E4" w14:textId="77777777" w:rsidR="00F81BB5" w:rsidRPr="007612EA" w:rsidRDefault="00F81BB5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</w:p>
    <w:p w14:paraId="78FBE70D" w14:textId="77777777" w:rsidR="00F81BB5" w:rsidRPr="007612EA" w:rsidRDefault="00F81BB5" w:rsidP="00F81BB5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ru-RU"/>
        </w:rPr>
      </w:pP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Если вдруг у Вас появятся вопросы – задавайте их на нашем официальном сайте </w:t>
      </w:r>
      <w:r w:rsidRPr="007612EA">
        <w:rPr>
          <w:rFonts w:ascii="Tahoma" w:eastAsia="Times New Roman" w:hAnsi="Tahoma" w:cs="Tahoma"/>
          <w:sz w:val="24"/>
          <w:szCs w:val="24"/>
          <w:lang w:val="en-US" w:eastAsia="ru-RU"/>
        </w:rPr>
        <w:t>rkc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>56.</w:t>
      </w:r>
      <w:r w:rsidRPr="007612EA">
        <w:rPr>
          <w:rFonts w:ascii="Tahoma" w:eastAsia="Times New Roman" w:hAnsi="Tahoma" w:cs="Tahoma"/>
          <w:sz w:val="24"/>
          <w:szCs w:val="24"/>
          <w:lang w:val="en-US" w:eastAsia="ru-RU"/>
        </w:rPr>
        <w:t>ru</w:t>
      </w:r>
      <w:r w:rsidRPr="007612EA">
        <w:rPr>
          <w:rFonts w:ascii="Tahoma" w:eastAsia="Times New Roman" w:hAnsi="Tahoma" w:cs="Tahoma"/>
          <w:sz w:val="24"/>
          <w:szCs w:val="24"/>
          <w:lang w:eastAsia="ru-RU"/>
        </w:rPr>
        <w:t xml:space="preserve">, мы постараемся на них ответить. </w:t>
      </w:r>
    </w:p>
    <w:p w14:paraId="74D47FB4" w14:textId="09D8488C" w:rsidR="007612EA" w:rsidRDefault="007612EA" w:rsidP="007612EA">
      <w:pPr>
        <w:jc w:val="both"/>
        <w:rPr>
          <w:rFonts w:ascii="Tahoma" w:hAnsi="Tahoma" w:cs="Tahoma"/>
          <w:i/>
          <w:sz w:val="18"/>
          <w:szCs w:val="18"/>
        </w:rPr>
      </w:pPr>
    </w:p>
    <w:p w14:paraId="4963D68F" w14:textId="77777777" w:rsidR="00EE2C7C" w:rsidRDefault="00EE2C7C" w:rsidP="007612EA">
      <w:pPr>
        <w:jc w:val="both"/>
        <w:rPr>
          <w:rFonts w:ascii="Tahoma" w:hAnsi="Tahoma" w:cs="Tahoma"/>
          <w:i/>
          <w:sz w:val="18"/>
          <w:szCs w:val="18"/>
        </w:rPr>
      </w:pPr>
    </w:p>
    <w:p w14:paraId="17342031" w14:textId="77777777" w:rsidR="007612EA" w:rsidRDefault="007612EA" w:rsidP="007612EA">
      <w:pPr>
        <w:jc w:val="both"/>
        <w:rPr>
          <w:rFonts w:ascii="Tahoma" w:hAnsi="Tahoma" w:cs="Tahoma"/>
          <w:i/>
          <w:sz w:val="18"/>
          <w:szCs w:val="18"/>
        </w:rPr>
      </w:pPr>
    </w:p>
    <w:p w14:paraId="45C3BEC2" w14:textId="77777777" w:rsidR="007612EA" w:rsidRPr="00922CC6" w:rsidRDefault="007612EA" w:rsidP="007612EA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https://rkc56.ru</w:t>
      </w:r>
    </w:p>
    <w:p w14:paraId="0179F2D8" w14:textId="77777777" w:rsidR="007612EA" w:rsidRPr="00922CC6" w:rsidRDefault="007612EA" w:rsidP="007612EA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Горбачёва Л.Р.</w:t>
      </w:r>
    </w:p>
    <w:p w14:paraId="3E65FE31" w14:textId="77777777" w:rsidR="007612EA" w:rsidRPr="00922CC6" w:rsidRDefault="007612EA" w:rsidP="007612EA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69D580B4" w14:textId="77777777" w:rsidR="007612EA" w:rsidRPr="00922CC6" w:rsidRDefault="007612EA" w:rsidP="007612EA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3EB77C11" w14:textId="77777777" w:rsidR="007612EA" w:rsidRPr="00FE307B" w:rsidRDefault="007612EA" w:rsidP="007612EA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г. Оренбург</w:t>
      </w:r>
    </w:p>
    <w:p w14:paraId="201F69A0" w14:textId="77777777" w:rsidR="00F81BB5" w:rsidRPr="007612EA" w:rsidRDefault="00F81BB5" w:rsidP="00573424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7023E39B" w14:textId="77777777" w:rsidR="00573424" w:rsidRPr="007612EA" w:rsidRDefault="00573424" w:rsidP="004A665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7612EA">
        <w:rPr>
          <w:rFonts w:ascii="Tahoma" w:eastAsia="Times New Roman" w:hAnsi="Tahoma" w:cs="Tahoma"/>
          <w:lang w:eastAsia="ru-RU"/>
        </w:rPr>
        <w:t> </w:t>
      </w:r>
    </w:p>
    <w:p w14:paraId="2BDFB243" w14:textId="77777777" w:rsidR="004A665D" w:rsidRPr="007612EA" w:rsidRDefault="004A665D" w:rsidP="004A665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3FC67F0B" w14:textId="77777777" w:rsidR="004A665D" w:rsidRPr="007612EA" w:rsidRDefault="004A665D" w:rsidP="00573424">
      <w:pPr>
        <w:rPr>
          <w:rFonts w:eastAsia="Times New Roman"/>
          <w:sz w:val="21"/>
          <w:szCs w:val="21"/>
          <w:shd w:val="clear" w:color="auto" w:fill="FFFFFF"/>
          <w:lang w:eastAsia="ru-RU"/>
        </w:rPr>
      </w:pPr>
    </w:p>
    <w:p w14:paraId="3D04A682" w14:textId="77777777" w:rsidR="00573424" w:rsidRPr="007612EA" w:rsidRDefault="00573424" w:rsidP="00573424"/>
    <w:sectPr w:rsidR="00573424" w:rsidRPr="007612EA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358AD"/>
    <w:multiLevelType w:val="multilevel"/>
    <w:tmpl w:val="62E45A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6DC50073"/>
    <w:multiLevelType w:val="multilevel"/>
    <w:tmpl w:val="62E45A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EDB"/>
    <w:rsid w:val="00013CA1"/>
    <w:rsid w:val="001E7EF6"/>
    <w:rsid w:val="00301471"/>
    <w:rsid w:val="00363A48"/>
    <w:rsid w:val="004A665D"/>
    <w:rsid w:val="00573424"/>
    <w:rsid w:val="006B1BBD"/>
    <w:rsid w:val="006E0EDB"/>
    <w:rsid w:val="007612EA"/>
    <w:rsid w:val="007723F3"/>
    <w:rsid w:val="00914437"/>
    <w:rsid w:val="009678DE"/>
    <w:rsid w:val="009B6E17"/>
    <w:rsid w:val="009B6EC6"/>
    <w:rsid w:val="009E0F7B"/>
    <w:rsid w:val="00B84D99"/>
    <w:rsid w:val="00EE2C7C"/>
    <w:rsid w:val="00F10AC7"/>
    <w:rsid w:val="00F8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0524E"/>
  <w15:chartTrackingRefBased/>
  <w15:docId w15:val="{1F38B015-0476-4402-AF58-8CC65F52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semiHidden/>
    <w:unhideWhenUsed/>
    <w:rsid w:val="006E0ED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E0EDB"/>
    <w:rPr>
      <w:color w:val="0000FF"/>
      <w:u w:val="single"/>
    </w:rPr>
  </w:style>
  <w:style w:type="character" w:styleId="a8">
    <w:name w:val="Strong"/>
    <w:basedOn w:val="a0"/>
    <w:uiPriority w:val="22"/>
    <w:qFormat/>
    <w:rsid w:val="006E0EDB"/>
    <w:rPr>
      <w:b/>
      <w:bCs/>
    </w:rPr>
  </w:style>
  <w:style w:type="character" w:styleId="a9">
    <w:name w:val="Emphasis"/>
    <w:basedOn w:val="a0"/>
    <w:uiPriority w:val="20"/>
    <w:qFormat/>
    <w:rsid w:val="006E0EDB"/>
    <w:rPr>
      <w:i/>
      <w:iCs/>
    </w:rPr>
  </w:style>
  <w:style w:type="paragraph" w:customStyle="1" w:styleId="article-renderblock">
    <w:name w:val="article-render__block"/>
    <w:basedOn w:val="a"/>
    <w:rsid w:val="004A66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E7EF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E7EF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E7EF6"/>
    <w:rPr>
      <w:rFonts w:ascii="Arial" w:hAnsi="Arial" w:cs="Arial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E7EF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E7EF6"/>
    <w:rPr>
      <w:rFonts w:ascii="Arial" w:hAnsi="Arial" w:cs="Arial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1E7EF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E7E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faq/403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faq/40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207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2024-01-25T12:18:00Z</dcterms:created>
  <dcterms:modified xsi:type="dcterms:W3CDTF">2024-01-25T12:18:00Z</dcterms:modified>
</cp:coreProperties>
</file>